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left"/>
        <w:rPr>
          <w:rFonts w:ascii="仿宋_GB2312" w:eastAsia="仿宋_GB2312" w:hAnsiTheme="minorEastAsia"/>
          <w:sz w:val="28"/>
          <w:szCs w:val="24"/>
        </w:rPr>
      </w:pPr>
      <w:r>
        <w:rPr>
          <w:rFonts w:hint="eastAsia" w:ascii="仿宋_GB2312" w:eastAsia="仿宋_GB2312" w:hAnsiTheme="minorEastAsia"/>
          <w:sz w:val="28"/>
          <w:szCs w:val="24"/>
        </w:rPr>
        <w:t>附件1.采购需求文件</w:t>
      </w:r>
    </w:p>
    <w:p>
      <w:pPr>
        <w:spacing w:line="360" w:lineRule="auto"/>
        <w:jc w:val="center"/>
        <w:rPr>
          <w:rFonts w:ascii="黑体" w:hAnsi="黑体" w:eastAsia="黑体"/>
          <w:sz w:val="32"/>
          <w:szCs w:val="28"/>
        </w:rPr>
      </w:pPr>
      <w:r>
        <w:rPr>
          <w:rFonts w:hint="eastAsia" w:ascii="黑体" w:hAnsi="黑体" w:eastAsia="黑体"/>
          <w:sz w:val="32"/>
          <w:szCs w:val="28"/>
        </w:rPr>
        <w:t>采购需求文件</w:t>
      </w:r>
    </w:p>
    <w:p>
      <w:pPr>
        <w:pStyle w:val="5"/>
        <w:spacing w:before="312" w:beforeLines="100" w:line="360" w:lineRule="auto"/>
        <w:jc w:val="left"/>
        <w:rPr>
          <w:rFonts w:ascii="黑体" w:hAnsi="黑体" w:eastAsia="黑体"/>
          <w:sz w:val="28"/>
          <w:szCs w:val="24"/>
        </w:rPr>
      </w:pPr>
      <w:r>
        <w:rPr>
          <w:rFonts w:hint="eastAsia" w:ascii="黑体" w:hAnsi="黑体" w:eastAsia="黑体"/>
          <w:sz w:val="28"/>
          <w:szCs w:val="24"/>
        </w:rPr>
        <w:t>一、</w:t>
      </w:r>
      <w:r>
        <w:rPr>
          <w:rFonts w:hint="eastAsia" w:ascii="黑体" w:hAnsi="黑体" w:eastAsia="黑体"/>
          <w:sz w:val="28"/>
          <w:szCs w:val="24"/>
          <w:lang w:val="en-US" w:eastAsia="zh-CN"/>
        </w:rPr>
        <w:t>工作</w:t>
      </w:r>
      <w:r>
        <w:rPr>
          <w:rFonts w:hint="eastAsia" w:ascii="黑体" w:hAnsi="黑体" w:eastAsia="黑体"/>
          <w:sz w:val="28"/>
          <w:szCs w:val="24"/>
        </w:rPr>
        <w:t>内容和技术要求</w:t>
      </w:r>
    </w:p>
    <w:p>
      <w:pPr>
        <w:spacing w:line="360" w:lineRule="auto"/>
        <w:ind w:firstLine="480" w:firstLineChars="200"/>
        <w:rPr>
          <w:rFonts w:hint="default" w:ascii="黑体" w:hAnsi="黑体" w:eastAsia="黑体"/>
          <w:color w:val="000000" w:themeColor="text1"/>
          <w:sz w:val="24"/>
          <w:szCs w:val="28"/>
          <w:lang w:val="en-US" w:eastAsia="zh-CN"/>
        </w:rPr>
      </w:pPr>
      <w:r>
        <w:rPr>
          <w:rFonts w:hint="eastAsia" w:ascii="黑体" w:hAnsi="黑体" w:eastAsia="黑体"/>
          <w:color w:val="000000" w:themeColor="text1"/>
          <w:sz w:val="24"/>
          <w:szCs w:val="28"/>
        </w:rPr>
        <w:t>1.</w:t>
      </w:r>
      <w:r>
        <w:rPr>
          <w:rFonts w:hint="eastAsia" w:ascii="黑体" w:hAnsi="黑体" w:eastAsia="黑体"/>
          <w:color w:val="000000" w:themeColor="text1"/>
          <w:sz w:val="24"/>
          <w:szCs w:val="28"/>
          <w:lang w:val="en-US" w:eastAsia="zh-CN"/>
        </w:rPr>
        <w:t>工作内容</w:t>
      </w:r>
    </w:p>
    <w:p>
      <w:pPr>
        <w:spacing w:line="360" w:lineRule="auto"/>
        <w:ind w:firstLine="480" w:firstLineChars="200"/>
        <w:rPr>
          <w:rFonts w:ascii="Times New Roman" w:hAnsi="Times New Roman" w:eastAsia="仿宋" w:cs="Times New Roman"/>
          <w:color w:val="000000" w:themeColor="text1"/>
          <w:sz w:val="24"/>
        </w:rPr>
      </w:pPr>
      <w:r>
        <w:rPr>
          <w:rFonts w:hint="eastAsia" w:ascii="Times New Roman" w:hAnsi="Times New Roman" w:eastAsia="仿宋" w:cs="Times New Roman"/>
          <w:color w:val="000000" w:themeColor="text1"/>
          <w:sz w:val="24"/>
          <w:lang w:val="en-US" w:eastAsia="zh-CN"/>
        </w:rPr>
        <w:t>工作内容包括（但不限于）发明专利申请、实用新型专利申请</w:t>
      </w:r>
      <w:r>
        <w:rPr>
          <w:rFonts w:hint="eastAsia" w:ascii="Times New Roman" w:hAnsi="Times New Roman" w:eastAsia="仿宋" w:cs="Times New Roman"/>
          <w:color w:val="000000" w:themeColor="text1"/>
          <w:sz w:val="24"/>
          <w:lang w:val="zh-CN" w:eastAsia="zh-CN"/>
        </w:rPr>
        <w:t>、</w:t>
      </w:r>
      <w:r>
        <w:rPr>
          <w:rFonts w:hint="eastAsia" w:ascii="Times New Roman" w:hAnsi="Times New Roman" w:eastAsia="仿宋" w:cs="Times New Roman"/>
          <w:color w:val="000000" w:themeColor="text1"/>
          <w:sz w:val="24"/>
          <w:lang w:val="en-US" w:eastAsia="zh-CN"/>
        </w:rPr>
        <w:t>软件著作申请</w:t>
      </w:r>
      <w:r>
        <w:rPr>
          <w:rFonts w:hint="eastAsia" w:ascii="Times New Roman" w:hAnsi="Times New Roman" w:eastAsia="仿宋" w:cs="Times New Roman"/>
          <w:color w:val="000000" w:themeColor="text1"/>
          <w:sz w:val="24"/>
          <w:lang w:val="zh-CN" w:eastAsia="zh-CN"/>
        </w:rPr>
        <w:t>、</w:t>
      </w:r>
      <w:r>
        <w:rPr>
          <w:rFonts w:hint="eastAsia" w:ascii="Times New Roman" w:hAnsi="Times New Roman" w:eastAsia="仿宋" w:cs="Times New Roman"/>
          <w:color w:val="000000" w:themeColor="text1"/>
          <w:sz w:val="24"/>
          <w:lang w:val="en-US" w:eastAsia="zh-CN"/>
        </w:rPr>
        <w:t>变更事宜</w:t>
      </w:r>
      <w:r>
        <w:rPr>
          <w:rFonts w:hint="eastAsia" w:ascii="Times New Roman" w:hAnsi="Times New Roman" w:eastAsia="仿宋" w:cs="Times New Roman"/>
          <w:color w:val="000000" w:themeColor="text1"/>
          <w:sz w:val="24"/>
          <w:lang w:val="zh-CN" w:eastAsia="zh-CN"/>
        </w:rPr>
        <w:t>、</w:t>
      </w:r>
      <w:r>
        <w:rPr>
          <w:rFonts w:hint="eastAsia" w:ascii="Times New Roman" w:hAnsi="Times New Roman" w:eastAsia="仿宋" w:cs="Times New Roman"/>
          <w:color w:val="000000" w:themeColor="text1"/>
          <w:sz w:val="24"/>
          <w:lang w:val="en-US" w:eastAsia="zh-CN"/>
        </w:rPr>
        <w:t>驳回复审（主要指发明专利）原代理</w:t>
      </w:r>
      <w:r>
        <w:rPr>
          <w:rFonts w:hint="eastAsia" w:ascii="Times New Roman" w:hAnsi="Times New Roman" w:eastAsia="仿宋" w:cs="Times New Roman"/>
          <w:color w:val="000000" w:themeColor="text1"/>
          <w:sz w:val="24"/>
          <w:lang w:val="zh-CN" w:eastAsia="zh-CN"/>
        </w:rPr>
        <w:t>、</w:t>
      </w:r>
      <w:r>
        <w:rPr>
          <w:rFonts w:hint="eastAsia" w:ascii="Times New Roman" w:hAnsi="Times New Roman" w:eastAsia="仿宋" w:cs="Times New Roman"/>
          <w:color w:val="000000" w:themeColor="text1"/>
          <w:sz w:val="24"/>
          <w:lang w:val="en-US" w:eastAsia="zh-CN"/>
        </w:rPr>
        <w:t>驳回复审（主要指发明专利）非原代理</w:t>
      </w:r>
      <w:r>
        <w:rPr>
          <w:rFonts w:hint="eastAsia" w:ascii="Times New Roman" w:hAnsi="Times New Roman" w:eastAsia="仿宋" w:cs="Times New Roman"/>
          <w:color w:val="000000" w:themeColor="text1"/>
          <w:sz w:val="24"/>
          <w:lang w:val="zh-CN" w:eastAsia="zh-CN"/>
        </w:rPr>
        <w:t>、</w:t>
      </w:r>
      <w:r>
        <w:rPr>
          <w:rFonts w:hint="eastAsia" w:ascii="Times New Roman" w:hAnsi="Times New Roman" w:eastAsia="仿宋" w:cs="Times New Roman"/>
          <w:color w:val="000000" w:themeColor="text1"/>
          <w:sz w:val="24"/>
          <w:lang w:val="en-US" w:eastAsia="zh-CN"/>
        </w:rPr>
        <w:t>专利权恢复，发明专利PCT国际阶段</w:t>
      </w:r>
      <w:r>
        <w:rPr>
          <w:rFonts w:hint="eastAsia" w:ascii="Times New Roman" w:hAnsi="Times New Roman" w:eastAsia="仿宋" w:cs="Times New Roman"/>
          <w:color w:val="000000" w:themeColor="text1"/>
          <w:sz w:val="24"/>
          <w:lang w:val="zh-CN" w:eastAsia="zh-CN"/>
        </w:rPr>
        <w:t>、</w:t>
      </w:r>
      <w:r>
        <w:rPr>
          <w:rFonts w:hint="eastAsia" w:ascii="Times New Roman" w:hAnsi="Times New Roman" w:eastAsia="仿宋" w:cs="Times New Roman"/>
          <w:color w:val="000000" w:themeColor="text1"/>
          <w:sz w:val="24"/>
          <w:lang w:val="en-US" w:eastAsia="zh-CN"/>
        </w:rPr>
        <w:t>发明专利PCT国家阶段</w:t>
      </w:r>
      <w:r>
        <w:rPr>
          <w:rFonts w:hint="eastAsia" w:ascii="Times New Roman" w:hAnsi="Times New Roman" w:eastAsia="宋体" w:cs="Times New Roman"/>
          <w:b w:val="0"/>
          <w:sz w:val="21"/>
          <w:szCs w:val="21"/>
          <w:lang w:val="en-US" w:eastAsia="zh-CN" w:bidi="ar-SA"/>
        </w:rPr>
        <w:t>等。预计</w:t>
      </w:r>
      <w:r>
        <w:rPr>
          <w:rFonts w:hint="eastAsia" w:ascii="Times New Roman" w:hAnsi="Times New Roman" w:eastAsia="仿宋" w:cs="Times New Roman"/>
          <w:color w:val="000000" w:themeColor="text1"/>
          <w:sz w:val="24"/>
          <w:lang w:val="en-US" w:eastAsia="zh-CN"/>
        </w:rPr>
        <w:t>每年申报发明专利、软件著作专利等数量10件以上</w:t>
      </w:r>
      <w:r>
        <w:rPr>
          <w:rFonts w:hint="eastAsia" w:ascii="Times New Roman" w:hAnsi="Times New Roman" w:eastAsia="仿宋" w:cs="Times New Roman"/>
          <w:color w:val="000000" w:themeColor="text1"/>
          <w:sz w:val="24"/>
        </w:rPr>
        <w:t>。</w:t>
      </w:r>
    </w:p>
    <w:p>
      <w:pPr>
        <w:spacing w:line="360" w:lineRule="auto"/>
        <w:ind w:firstLine="480" w:firstLineChars="200"/>
        <w:rPr>
          <w:rFonts w:ascii="黑体" w:hAnsi="黑体" w:eastAsia="黑体"/>
          <w:color w:val="000000" w:themeColor="text1"/>
          <w:sz w:val="24"/>
          <w:szCs w:val="28"/>
        </w:rPr>
      </w:pPr>
      <w:r>
        <w:rPr>
          <w:rFonts w:hint="eastAsia" w:ascii="黑体" w:hAnsi="黑体" w:eastAsia="黑体"/>
          <w:color w:val="000000" w:themeColor="text1"/>
          <w:sz w:val="24"/>
          <w:szCs w:val="28"/>
          <w:lang w:val="en-US" w:eastAsia="zh-CN"/>
        </w:rPr>
        <w:t>2</w:t>
      </w:r>
      <w:r>
        <w:rPr>
          <w:rFonts w:hint="eastAsia" w:ascii="黑体" w:hAnsi="黑体" w:eastAsia="黑体"/>
          <w:color w:val="000000" w:themeColor="text1"/>
          <w:sz w:val="24"/>
          <w:szCs w:val="28"/>
        </w:rPr>
        <w:t>.技术要求</w:t>
      </w:r>
    </w:p>
    <w:p>
      <w:pPr>
        <w:adjustRightInd w:val="0"/>
        <w:snapToGrid w:val="0"/>
        <w:spacing w:line="360" w:lineRule="auto"/>
        <w:ind w:firstLine="480" w:firstLineChars="200"/>
        <w:rPr>
          <w:rFonts w:hint="eastAsia" w:ascii="Times New Roman" w:hAnsi="Times New Roman" w:eastAsia="仿宋" w:cs="Times New Roman"/>
          <w:color w:val="000000" w:themeColor="text1"/>
          <w:sz w:val="24"/>
          <w:lang w:val="en-US" w:eastAsia="zh-CN"/>
        </w:rPr>
      </w:pPr>
      <w:r>
        <w:rPr>
          <w:rFonts w:hint="eastAsia" w:ascii="Times New Roman" w:hAnsi="Times New Roman" w:eastAsia="仿宋" w:cs="Times New Roman"/>
          <w:color w:val="000000" w:themeColor="text1"/>
          <w:sz w:val="24"/>
          <w:lang w:val="en-US" w:eastAsia="zh-CN"/>
        </w:rPr>
        <w:t>（1）一次发明专利申报驳回复审率小于20%，一次发明专利申报授权率不低于70%；</w:t>
      </w:r>
    </w:p>
    <w:p>
      <w:pPr>
        <w:adjustRightInd w:val="0"/>
        <w:snapToGrid w:val="0"/>
        <w:spacing w:line="360" w:lineRule="auto"/>
        <w:ind w:firstLine="480" w:firstLineChars="200"/>
        <w:rPr>
          <w:rFonts w:ascii="Times New Roman" w:hAnsi="Times New Roman" w:eastAsia="仿宋" w:cs="Times New Roman"/>
          <w:color w:val="000000" w:themeColor="text1"/>
          <w:sz w:val="24"/>
        </w:rPr>
      </w:pPr>
      <w:r>
        <w:rPr>
          <w:rFonts w:hint="eastAsia" w:ascii="Times New Roman" w:hAnsi="Times New Roman" w:eastAsia="仿宋" w:cs="Times New Roman"/>
          <w:color w:val="000000" w:themeColor="text1"/>
          <w:sz w:val="24"/>
          <w:lang w:val="en-US" w:eastAsia="zh-CN"/>
        </w:rPr>
        <w:t>（2）发明专利授权周期原则不超过30个月，预审或优先审查发明专利授权周期不超过12个月</w:t>
      </w:r>
      <w:r>
        <w:rPr>
          <w:rFonts w:hint="eastAsia" w:ascii="Times New Roman" w:hAnsi="Times New Roman" w:eastAsia="仿宋" w:cs="Times New Roman"/>
          <w:color w:val="000000" w:themeColor="text1"/>
          <w:sz w:val="24"/>
        </w:rPr>
        <w:t>。</w:t>
      </w:r>
    </w:p>
    <w:p>
      <w:pPr>
        <w:spacing w:line="360" w:lineRule="auto"/>
        <w:ind w:firstLine="480" w:firstLineChars="200"/>
        <w:rPr>
          <w:rFonts w:hint="eastAsia" w:ascii="Times New Roman" w:hAnsi="Times New Roman" w:eastAsia="仿宋" w:cs="Times New Roman"/>
          <w:color w:val="000000" w:themeColor="text1"/>
          <w:sz w:val="24"/>
          <w:lang w:val="en-US" w:eastAsia="zh-CN"/>
        </w:rPr>
      </w:pPr>
      <w:r>
        <w:rPr>
          <w:rFonts w:hint="eastAsia" w:ascii="Times New Roman" w:hAnsi="Times New Roman" w:eastAsia="仿宋" w:cs="Times New Roman"/>
          <w:color w:val="000000" w:themeColor="text1"/>
          <w:sz w:val="24"/>
          <w:lang w:val="en-US" w:eastAsia="zh-CN"/>
        </w:rPr>
        <w:t>（3）专利申请文件撰写</w:t>
      </w:r>
    </w:p>
    <w:p>
      <w:pPr>
        <w:spacing w:line="360" w:lineRule="auto"/>
        <w:ind w:firstLine="480" w:firstLineChars="200"/>
        <w:rPr>
          <w:rFonts w:hint="eastAsia" w:ascii="Times New Roman" w:hAnsi="Times New Roman" w:eastAsia="仿宋" w:cs="Times New Roman"/>
          <w:color w:val="000000" w:themeColor="text1"/>
          <w:sz w:val="24"/>
          <w:lang w:val="en-US" w:eastAsia="zh-CN"/>
        </w:rPr>
      </w:pPr>
      <w:r>
        <w:rPr>
          <w:rFonts w:hint="eastAsia" w:ascii="Times New Roman" w:hAnsi="Times New Roman" w:eastAsia="仿宋" w:cs="Times New Roman"/>
          <w:color w:val="000000" w:themeColor="text1"/>
          <w:sz w:val="24"/>
          <w:lang w:val="en-US" w:eastAsia="zh-CN"/>
        </w:rPr>
        <w:t>接收到技术交底书后应在5个工作日内与发明人联系沟通。</w:t>
      </w:r>
    </w:p>
    <w:p>
      <w:pPr>
        <w:spacing w:line="360" w:lineRule="auto"/>
        <w:ind w:firstLine="480" w:firstLineChars="200"/>
        <w:rPr>
          <w:rFonts w:hint="eastAsia" w:ascii="Times New Roman" w:hAnsi="Times New Roman" w:eastAsia="仿宋" w:cs="Times New Roman"/>
          <w:color w:val="000000" w:themeColor="text1"/>
          <w:sz w:val="24"/>
          <w:lang w:val="en-US" w:eastAsia="zh-CN"/>
        </w:rPr>
      </w:pPr>
      <w:r>
        <w:rPr>
          <w:rFonts w:hint="eastAsia" w:ascii="Times New Roman" w:hAnsi="Times New Roman" w:eastAsia="仿宋" w:cs="Times New Roman"/>
          <w:color w:val="000000" w:themeColor="text1"/>
          <w:sz w:val="24"/>
          <w:lang w:val="en-US" w:eastAsia="zh-CN"/>
        </w:rPr>
        <w:t>（4）申请文件修改：</w:t>
      </w:r>
    </w:p>
    <w:p>
      <w:pPr>
        <w:spacing w:line="360" w:lineRule="auto"/>
        <w:ind w:firstLine="480" w:firstLineChars="200"/>
        <w:rPr>
          <w:rFonts w:hint="eastAsia" w:ascii="Times New Roman" w:hAnsi="Times New Roman" w:eastAsia="仿宋" w:cs="Times New Roman"/>
          <w:color w:val="000000" w:themeColor="text1"/>
          <w:sz w:val="24"/>
          <w:lang w:val="en-US" w:eastAsia="zh-CN"/>
        </w:rPr>
      </w:pPr>
      <w:r>
        <w:rPr>
          <w:rFonts w:hint="eastAsia" w:ascii="Times New Roman" w:hAnsi="Times New Roman" w:eastAsia="仿宋" w:cs="Times New Roman"/>
          <w:color w:val="000000" w:themeColor="text1"/>
          <w:sz w:val="24"/>
          <w:lang w:val="en-US" w:eastAsia="zh-CN"/>
        </w:rPr>
        <w:t>在接收到发明人对申请文件反馈意见后5个工作日内完成修改并提交发明人审核。</w:t>
      </w:r>
    </w:p>
    <w:p>
      <w:pPr>
        <w:spacing w:line="360" w:lineRule="auto"/>
        <w:ind w:firstLine="480" w:firstLineChars="200"/>
        <w:rPr>
          <w:rFonts w:hint="eastAsia" w:ascii="Times New Roman" w:hAnsi="Times New Roman" w:eastAsia="仿宋" w:cs="Times New Roman"/>
          <w:color w:val="000000" w:themeColor="text1"/>
          <w:sz w:val="24"/>
          <w:lang w:val="en-US" w:eastAsia="zh-CN"/>
        </w:rPr>
      </w:pPr>
      <w:r>
        <w:rPr>
          <w:rFonts w:hint="eastAsia" w:ascii="Times New Roman" w:hAnsi="Times New Roman" w:eastAsia="仿宋" w:cs="Times New Roman"/>
          <w:color w:val="000000" w:themeColor="text1"/>
          <w:sz w:val="24"/>
          <w:lang w:val="en-US" w:eastAsia="zh-CN"/>
        </w:rPr>
        <w:t>（5）申请文件提交</w:t>
      </w:r>
    </w:p>
    <w:p>
      <w:pPr>
        <w:spacing w:line="360" w:lineRule="auto"/>
        <w:ind w:firstLine="480" w:firstLineChars="200"/>
        <w:rPr>
          <w:rFonts w:hint="eastAsia" w:ascii="Times New Roman" w:hAnsi="Times New Roman" w:eastAsia="仿宋" w:cs="Times New Roman"/>
          <w:color w:val="000000" w:themeColor="text1"/>
          <w:sz w:val="24"/>
          <w:lang w:val="en-US" w:eastAsia="zh-CN"/>
        </w:rPr>
      </w:pPr>
      <w:r>
        <w:rPr>
          <w:rFonts w:hint="eastAsia" w:ascii="Times New Roman" w:hAnsi="Times New Roman" w:eastAsia="仿宋" w:cs="Times New Roman"/>
          <w:color w:val="000000" w:themeColor="text1"/>
          <w:sz w:val="24"/>
          <w:lang w:val="en-US" w:eastAsia="zh-CN"/>
        </w:rPr>
        <w:t>在接收到技术交底书后30日内完成申请文件定稿并提交到相应专利审查部门。</w:t>
      </w:r>
    </w:p>
    <w:p>
      <w:pPr>
        <w:spacing w:line="360" w:lineRule="auto"/>
        <w:ind w:firstLine="480" w:firstLineChars="200"/>
        <w:rPr>
          <w:rFonts w:hint="eastAsia" w:ascii="Times New Roman" w:hAnsi="Times New Roman" w:eastAsia="仿宋" w:cs="Times New Roman"/>
          <w:color w:val="000000" w:themeColor="text1"/>
          <w:sz w:val="24"/>
          <w:lang w:val="en-US" w:eastAsia="zh-CN"/>
        </w:rPr>
      </w:pPr>
      <w:r>
        <w:rPr>
          <w:rFonts w:hint="eastAsia" w:ascii="Times New Roman" w:hAnsi="Times New Roman" w:eastAsia="仿宋" w:cs="Times New Roman"/>
          <w:color w:val="000000" w:themeColor="text1"/>
          <w:sz w:val="24"/>
          <w:lang w:val="en-US" w:eastAsia="zh-CN"/>
        </w:rPr>
        <w:t>（6）申请流程监控</w:t>
      </w:r>
    </w:p>
    <w:p>
      <w:pPr>
        <w:spacing w:line="360" w:lineRule="auto"/>
        <w:ind w:firstLine="480" w:firstLineChars="200"/>
        <w:rPr>
          <w:rFonts w:hint="eastAsia" w:ascii="Times New Roman" w:hAnsi="Times New Roman" w:eastAsia="仿宋" w:cs="Times New Roman"/>
          <w:color w:val="000000" w:themeColor="text1"/>
          <w:sz w:val="24"/>
          <w:lang w:val="en-US" w:eastAsia="zh-CN"/>
        </w:rPr>
      </w:pPr>
      <w:r>
        <w:rPr>
          <w:rFonts w:hint="eastAsia" w:ascii="Times New Roman" w:hAnsi="Times New Roman" w:eastAsia="仿宋" w:cs="Times New Roman"/>
          <w:color w:val="000000" w:themeColor="text1"/>
          <w:sz w:val="24"/>
          <w:lang w:val="en-US" w:eastAsia="zh-CN"/>
        </w:rPr>
        <w:t>接收到专利审查部门下发的过程文件应当在5个工作日内转交。</w:t>
      </w:r>
    </w:p>
    <w:p>
      <w:pPr>
        <w:spacing w:line="360" w:lineRule="auto"/>
        <w:ind w:firstLine="480" w:firstLineChars="200"/>
        <w:rPr>
          <w:rFonts w:hint="eastAsia" w:ascii="Times New Roman" w:hAnsi="Times New Roman" w:eastAsia="仿宋" w:cs="Times New Roman"/>
          <w:color w:val="000000" w:themeColor="text1"/>
          <w:sz w:val="24"/>
          <w:lang w:val="en-US" w:eastAsia="zh-CN"/>
        </w:rPr>
      </w:pPr>
      <w:r>
        <w:rPr>
          <w:rFonts w:hint="eastAsia" w:ascii="Times New Roman" w:hAnsi="Times New Roman" w:eastAsia="仿宋" w:cs="Times New Roman"/>
          <w:color w:val="000000" w:themeColor="text1"/>
          <w:sz w:val="24"/>
          <w:lang w:val="en-US" w:eastAsia="zh-CN"/>
        </w:rPr>
        <w:t>（7）通知文件处理</w:t>
      </w:r>
    </w:p>
    <w:p>
      <w:pPr>
        <w:spacing w:line="360" w:lineRule="auto"/>
        <w:ind w:firstLine="480" w:firstLineChars="200"/>
        <w:rPr>
          <w:rFonts w:hint="eastAsia" w:ascii="Times New Roman" w:hAnsi="Times New Roman" w:eastAsia="仿宋" w:cs="Times New Roman"/>
          <w:color w:val="000000" w:themeColor="text1"/>
          <w:sz w:val="24"/>
          <w:lang w:val="en-US" w:eastAsia="zh-CN"/>
        </w:rPr>
      </w:pPr>
      <w:r>
        <w:rPr>
          <w:rFonts w:hint="eastAsia" w:ascii="Times New Roman" w:hAnsi="Times New Roman" w:eastAsia="仿宋" w:cs="Times New Roman"/>
          <w:color w:val="000000" w:themeColor="text1"/>
          <w:sz w:val="24"/>
          <w:lang w:val="en-US" w:eastAsia="zh-CN"/>
        </w:rPr>
        <w:t>①接收到专利审查部门下发的通知文件（包括但不限于：补正通知书、审查意见通知书、缴费通知书、办理登记手续通知书等）应当在5个工作日内转交通知文件；</w:t>
      </w:r>
    </w:p>
    <w:p>
      <w:pPr>
        <w:spacing w:line="360" w:lineRule="auto"/>
        <w:ind w:firstLine="480" w:firstLineChars="200"/>
        <w:rPr>
          <w:rFonts w:hint="eastAsia" w:ascii="Times New Roman" w:hAnsi="Times New Roman" w:eastAsia="仿宋" w:cs="Times New Roman"/>
          <w:color w:val="000000" w:themeColor="text1"/>
          <w:sz w:val="24"/>
          <w:lang w:val="en-US" w:eastAsia="zh-CN"/>
        </w:rPr>
      </w:pPr>
      <w:r>
        <w:rPr>
          <w:rFonts w:hint="eastAsia" w:ascii="Times New Roman" w:hAnsi="Times New Roman" w:eastAsia="仿宋" w:cs="Times New Roman"/>
          <w:color w:val="000000" w:themeColor="text1"/>
          <w:sz w:val="24"/>
          <w:lang w:val="en-US" w:eastAsia="zh-CN"/>
        </w:rPr>
        <w:t>②转交补正通知书和审查意见通知书时，应当同时提出建议答复方案。</w:t>
      </w:r>
    </w:p>
    <w:p>
      <w:pPr>
        <w:spacing w:line="360" w:lineRule="auto"/>
        <w:ind w:firstLine="480" w:firstLineChars="200"/>
        <w:rPr>
          <w:rFonts w:hint="eastAsia" w:ascii="Times New Roman" w:hAnsi="Times New Roman" w:eastAsia="仿宋" w:cs="Times New Roman"/>
          <w:color w:val="000000" w:themeColor="text1"/>
          <w:sz w:val="24"/>
          <w:lang w:val="en-US" w:eastAsia="zh-CN"/>
        </w:rPr>
      </w:pPr>
      <w:r>
        <w:rPr>
          <w:rFonts w:hint="eastAsia" w:ascii="Times New Roman" w:hAnsi="Times New Roman" w:eastAsia="仿宋" w:cs="Times New Roman"/>
          <w:color w:val="000000" w:themeColor="text1"/>
          <w:sz w:val="24"/>
          <w:lang w:val="en-US" w:eastAsia="zh-CN"/>
        </w:rPr>
        <w:t>③接收到发明人对答复方案的反馈后，应当在15日内完成答复文件撰写并提交发明人审核；</w:t>
      </w:r>
    </w:p>
    <w:p>
      <w:pPr>
        <w:spacing w:line="360" w:lineRule="auto"/>
        <w:ind w:firstLine="480" w:firstLineChars="200"/>
        <w:rPr>
          <w:rFonts w:hint="eastAsia" w:ascii="Times New Roman" w:hAnsi="Times New Roman" w:eastAsia="仿宋" w:cs="Times New Roman"/>
          <w:color w:val="000000" w:themeColor="text1"/>
          <w:sz w:val="24"/>
          <w:lang w:val="en-US" w:eastAsia="zh-CN"/>
        </w:rPr>
      </w:pPr>
      <w:r>
        <w:rPr>
          <w:rFonts w:hint="eastAsia" w:ascii="Times New Roman" w:hAnsi="Times New Roman" w:eastAsia="仿宋" w:cs="Times New Roman"/>
          <w:color w:val="000000" w:themeColor="text1"/>
          <w:sz w:val="24"/>
          <w:lang w:val="en-US" w:eastAsia="zh-CN"/>
        </w:rPr>
        <w:t>④通知文件处理日期不得超过规定的截止日期。</w:t>
      </w:r>
    </w:p>
    <w:p>
      <w:pPr>
        <w:spacing w:line="360" w:lineRule="auto"/>
        <w:ind w:firstLine="480" w:firstLineChars="200"/>
        <w:rPr>
          <w:rFonts w:hint="eastAsia" w:ascii="Times New Roman" w:hAnsi="Times New Roman" w:eastAsia="仿宋" w:cs="Times New Roman"/>
          <w:color w:val="000000" w:themeColor="text1"/>
          <w:sz w:val="24"/>
          <w:lang w:val="en-US" w:eastAsia="zh-CN"/>
        </w:rPr>
      </w:pPr>
      <w:r>
        <w:rPr>
          <w:rFonts w:hint="eastAsia" w:ascii="Times New Roman" w:hAnsi="Times New Roman" w:eastAsia="仿宋" w:cs="Times New Roman"/>
          <w:color w:val="000000" w:themeColor="text1"/>
          <w:sz w:val="24"/>
          <w:lang w:val="en-US" w:eastAsia="zh-CN"/>
        </w:rPr>
        <w:t>（8）服务方式</w:t>
      </w:r>
      <w:r>
        <w:rPr>
          <w:rFonts w:hint="eastAsia" w:ascii="Times New Roman" w:hAnsi="Times New Roman" w:eastAsia="仿宋" w:cs="Times New Roman"/>
          <w:color w:val="000000" w:themeColor="text1"/>
          <w:sz w:val="24"/>
          <w:lang w:val="en-US" w:eastAsia="zh-CN"/>
        </w:rPr>
        <w:tab/>
      </w:r>
    </w:p>
    <w:p>
      <w:pPr>
        <w:spacing w:line="360" w:lineRule="auto"/>
        <w:ind w:firstLine="480" w:firstLineChars="200"/>
        <w:rPr>
          <w:rFonts w:hint="eastAsia" w:ascii="Times New Roman" w:hAnsi="Times New Roman" w:eastAsia="仿宋" w:cs="Times New Roman"/>
          <w:color w:val="000000" w:themeColor="text1"/>
          <w:sz w:val="24"/>
          <w:lang w:val="en-US" w:eastAsia="zh-CN"/>
        </w:rPr>
      </w:pPr>
      <w:r>
        <w:rPr>
          <w:rFonts w:hint="eastAsia" w:ascii="Times New Roman" w:hAnsi="Times New Roman" w:eastAsia="仿宋" w:cs="Times New Roman"/>
          <w:color w:val="000000" w:themeColor="text1"/>
          <w:sz w:val="24"/>
          <w:lang w:val="en-US" w:eastAsia="zh-CN"/>
        </w:rPr>
        <w:t>代理机构应指定代理人通过电话/邮件等方式，必要时当面与发明人沟通，提供代理服务。</w:t>
      </w:r>
    </w:p>
    <w:p>
      <w:pPr>
        <w:spacing w:line="360" w:lineRule="auto"/>
        <w:ind w:firstLine="480" w:firstLineChars="200"/>
        <w:rPr>
          <w:rFonts w:hint="eastAsia" w:ascii="Times New Roman" w:hAnsi="Times New Roman" w:eastAsia="仿宋" w:cs="Times New Roman"/>
          <w:color w:val="000000" w:themeColor="text1"/>
          <w:sz w:val="24"/>
          <w:lang w:val="en-US" w:eastAsia="zh-CN"/>
        </w:rPr>
      </w:pPr>
      <w:r>
        <w:rPr>
          <w:rFonts w:hint="eastAsia" w:ascii="Times New Roman" w:hAnsi="Times New Roman" w:eastAsia="仿宋" w:cs="Times New Roman"/>
          <w:color w:val="000000" w:themeColor="text1"/>
          <w:sz w:val="24"/>
          <w:lang w:val="en-US" w:eastAsia="zh-CN"/>
        </w:rPr>
        <w:t>（9）人员配置</w:t>
      </w:r>
    </w:p>
    <w:p>
      <w:pPr>
        <w:spacing w:line="360" w:lineRule="auto"/>
        <w:ind w:firstLine="480" w:firstLineChars="200"/>
        <w:rPr>
          <w:rFonts w:hint="eastAsia" w:ascii="Times New Roman" w:hAnsi="Times New Roman" w:eastAsia="仿宋" w:cs="Times New Roman"/>
          <w:color w:val="000000" w:themeColor="text1"/>
          <w:sz w:val="24"/>
          <w:lang w:val="en-US" w:eastAsia="zh-CN"/>
        </w:rPr>
      </w:pPr>
      <w:r>
        <w:rPr>
          <w:rFonts w:hint="eastAsia" w:ascii="Times New Roman" w:hAnsi="Times New Roman" w:eastAsia="仿宋" w:cs="Times New Roman"/>
          <w:color w:val="000000" w:themeColor="text1"/>
          <w:sz w:val="24"/>
          <w:lang w:val="en-US" w:eastAsia="zh-CN"/>
        </w:rPr>
        <w:t>报价人须构建由专业服务人员组成的项目服务团队为本项目服务，团队负责人应有较强的组织领导能力、组织、协调能力、知识产权保护意识；具有承担相类似项目的经验。</w:t>
      </w:r>
    </w:p>
    <w:p>
      <w:pPr>
        <w:spacing w:line="360" w:lineRule="auto"/>
        <w:ind w:firstLine="480" w:firstLineChars="200"/>
        <w:rPr>
          <w:rFonts w:hint="eastAsia" w:ascii="Times New Roman" w:hAnsi="Times New Roman" w:eastAsia="仿宋" w:cs="Times New Roman"/>
          <w:color w:val="000000" w:themeColor="text1"/>
          <w:sz w:val="24"/>
          <w:lang w:val="en-US" w:eastAsia="zh-CN"/>
        </w:rPr>
      </w:pPr>
      <w:r>
        <w:rPr>
          <w:rFonts w:hint="eastAsia" w:ascii="Times New Roman" w:hAnsi="Times New Roman" w:eastAsia="仿宋" w:cs="Times New Roman"/>
          <w:color w:val="000000" w:themeColor="text1"/>
          <w:sz w:val="24"/>
          <w:lang w:val="en-US" w:eastAsia="zh-CN"/>
        </w:rPr>
        <w:t>（10）报价方实力</w:t>
      </w:r>
    </w:p>
    <w:p>
      <w:pPr>
        <w:spacing w:line="360" w:lineRule="auto"/>
        <w:ind w:firstLine="480" w:firstLineChars="200"/>
        <w:rPr>
          <w:rFonts w:hint="eastAsia" w:ascii="Times New Roman" w:hAnsi="Times New Roman" w:eastAsia="仿宋" w:cs="Times New Roman"/>
          <w:color w:val="000000" w:themeColor="text1"/>
          <w:sz w:val="24"/>
          <w:lang w:val="en-US" w:eastAsia="zh-CN"/>
        </w:rPr>
      </w:pPr>
      <w:r>
        <w:rPr>
          <w:rFonts w:hint="eastAsia" w:ascii="Times New Roman" w:hAnsi="Times New Roman" w:eastAsia="仿宋" w:cs="Times New Roman"/>
          <w:color w:val="000000" w:themeColor="text1"/>
          <w:sz w:val="24"/>
          <w:lang w:val="en-US" w:eastAsia="zh-CN"/>
        </w:rPr>
        <w:t>为了确保项目的顺利进行，报价人需提供专利代理机构注册证复印件、代理人资格证书复印件、代理人执业证书复印件，并加盖报价人鲜章。</w:t>
      </w:r>
    </w:p>
    <w:p>
      <w:pPr>
        <w:spacing w:line="360" w:lineRule="auto"/>
        <w:ind w:firstLine="480" w:firstLineChars="200"/>
        <w:rPr>
          <w:rFonts w:ascii="Times New Roman" w:hAnsi="Times New Roman" w:eastAsia="仿宋" w:cs="Times New Roman"/>
          <w:color w:val="000000" w:themeColor="text1"/>
          <w:sz w:val="24"/>
        </w:rPr>
      </w:pPr>
    </w:p>
    <w:p>
      <w:pPr>
        <w:rPr>
          <w:rFonts w:ascii="黑体" w:hAnsi="黑体" w:eastAsia="黑体"/>
          <w:sz w:val="28"/>
          <w:szCs w:val="24"/>
        </w:rPr>
      </w:pPr>
      <w:r>
        <w:rPr>
          <w:rFonts w:hint="eastAsia" w:ascii="黑体" w:hAnsi="黑体" w:eastAsia="黑体"/>
          <w:sz w:val="28"/>
          <w:szCs w:val="24"/>
        </w:rPr>
        <w:br w:type="page"/>
      </w:r>
    </w:p>
    <w:p>
      <w:pPr>
        <w:pStyle w:val="5"/>
        <w:spacing w:before="312" w:beforeLines="100" w:line="360" w:lineRule="auto"/>
        <w:jc w:val="left"/>
        <w:rPr>
          <w:rFonts w:ascii="黑体" w:hAnsi="黑体" w:eastAsia="黑体"/>
          <w:sz w:val="28"/>
          <w:szCs w:val="24"/>
        </w:rPr>
      </w:pPr>
      <w:r>
        <w:rPr>
          <w:rFonts w:hint="eastAsia" w:ascii="黑体" w:hAnsi="黑体" w:eastAsia="黑体"/>
          <w:sz w:val="28"/>
          <w:szCs w:val="24"/>
        </w:rPr>
        <w:t>二、供应商须知</w:t>
      </w:r>
    </w:p>
    <w:p>
      <w:pPr>
        <w:snapToGrid w:val="0"/>
        <w:spacing w:line="360" w:lineRule="auto"/>
        <w:ind w:firstLine="422" w:firstLineChars="200"/>
        <w:rPr>
          <w:rFonts w:asciiTheme="minorEastAsia" w:hAnsiTheme="minorEastAsia"/>
          <w:b/>
          <w:color w:val="000000" w:themeColor="text1"/>
          <w:szCs w:val="21"/>
        </w:rPr>
      </w:pPr>
      <w:r>
        <w:rPr>
          <w:rFonts w:hint="eastAsia" w:ascii="Times New Roman" w:hAnsi="Times New Roman" w:eastAsia="宋体" w:cs="Times New Roman"/>
          <w:b/>
          <w:szCs w:val="24"/>
        </w:rPr>
        <w:t>1.</w:t>
      </w:r>
      <w:r>
        <w:rPr>
          <w:rFonts w:hint="eastAsia" w:asciiTheme="minorEastAsia" w:hAnsiTheme="minorEastAsia"/>
          <w:b/>
          <w:color w:val="000000" w:themeColor="text1"/>
          <w:szCs w:val="21"/>
        </w:rPr>
        <w:t>低于成本价不正当竞争预防</w:t>
      </w:r>
    </w:p>
    <w:p>
      <w:pPr>
        <w:tabs>
          <w:tab w:val="left" w:pos="7665"/>
        </w:tabs>
        <w:snapToGrid w:val="0"/>
        <w:spacing w:line="360" w:lineRule="auto"/>
        <w:ind w:firstLine="420" w:firstLineChars="200"/>
        <w:rPr>
          <w:rFonts w:asciiTheme="minorEastAsia" w:hAnsiTheme="minorEastAsia"/>
          <w:szCs w:val="21"/>
        </w:rPr>
      </w:pPr>
      <w:r>
        <w:rPr>
          <w:rFonts w:hint="eastAsia" w:ascii="Times New Roman" w:hAnsi="Times New Roman"/>
          <w:szCs w:val="24"/>
        </w:rPr>
        <w:t>评审小组认为投标人报价明显低于其他通过投标人的报价，有可能影响产品质量或者不能诚信履约的，应当要求其在合理时间内提供书面说明，必要时提交证明材料；投标人不能证明其报价合理性的，评审应将其作无效投标处理。</w:t>
      </w:r>
    </w:p>
    <w:p>
      <w:pPr>
        <w:pStyle w:val="62"/>
        <w:snapToGrid w:val="0"/>
        <w:ind w:firstLine="422"/>
        <w:rPr>
          <w:b/>
        </w:rPr>
      </w:pPr>
      <w:r>
        <w:rPr>
          <w:rFonts w:hint="eastAsia"/>
          <w:b/>
        </w:rPr>
        <w:t>2.报价</w:t>
      </w:r>
    </w:p>
    <w:p>
      <w:pPr>
        <w:pStyle w:val="62"/>
        <w:snapToGrid w:val="0"/>
        <w:ind w:firstLine="420"/>
        <w:rPr>
          <w:rFonts w:hint="eastAsia"/>
          <w:highlight w:val="none"/>
        </w:rPr>
      </w:pPr>
      <w:r>
        <w:rPr>
          <w:rFonts w:hint="eastAsia"/>
          <w:highlight w:val="none"/>
        </w:rPr>
        <w:t>供应商所报价格应为</w:t>
      </w:r>
      <w:r>
        <w:rPr>
          <w:rFonts w:hint="eastAsia"/>
          <w:highlight w:val="none"/>
          <w:lang w:val="en-US" w:eastAsia="zh-CN"/>
        </w:rPr>
        <w:t>为单件/次代理费报价，包含查新、审查意见答复、申请过程及授权登记费用代缴等过程的代理费用，不包括官费、国外律所费用。</w:t>
      </w:r>
    </w:p>
    <w:p>
      <w:pPr>
        <w:pStyle w:val="62"/>
        <w:snapToGrid w:val="0"/>
        <w:ind w:firstLine="422"/>
        <w:rPr>
          <w:rFonts w:asciiTheme="minorEastAsia" w:hAnsiTheme="minorEastAsia" w:eastAsiaTheme="minorEastAsia"/>
          <w:b/>
          <w:szCs w:val="21"/>
          <w:highlight w:val="none"/>
        </w:rPr>
      </w:pPr>
      <w:r>
        <w:rPr>
          <w:rFonts w:hint="eastAsia" w:eastAsiaTheme="minorEastAsia"/>
          <w:b/>
          <w:highlight w:val="none"/>
        </w:rPr>
        <w:t>3.</w:t>
      </w:r>
      <w:r>
        <w:rPr>
          <w:rFonts w:hint="eastAsia" w:asciiTheme="minorEastAsia" w:hAnsiTheme="minorEastAsia" w:eastAsiaTheme="minorEastAsia"/>
          <w:b/>
          <w:szCs w:val="21"/>
          <w:highlight w:val="none"/>
        </w:rPr>
        <w:t>合同与付款</w:t>
      </w:r>
    </w:p>
    <w:p>
      <w:pPr>
        <w:pStyle w:val="62"/>
        <w:snapToGrid w:val="0"/>
        <w:ind w:firstLine="420"/>
        <w:rPr>
          <w:rFonts w:hint="eastAsia" w:asciiTheme="minorEastAsia" w:hAnsiTheme="minorEastAsia" w:eastAsiaTheme="minorEastAsia"/>
          <w:szCs w:val="21"/>
          <w:highlight w:val="none"/>
          <w:lang w:val="en-US" w:eastAsia="zh-CN"/>
        </w:rPr>
      </w:pPr>
      <w:r>
        <w:rPr>
          <w:rFonts w:hint="eastAsia" w:asciiTheme="minorEastAsia" w:hAnsiTheme="minorEastAsia" w:eastAsiaTheme="minorEastAsia"/>
          <w:szCs w:val="21"/>
          <w:highlight w:val="none"/>
          <w:lang w:val="en-US" w:eastAsia="zh-CN"/>
        </w:rPr>
        <w:t>本项目不预付服务费，采用银行转账或公务卡形式一次性支付相关专利代理费。</w:t>
      </w:r>
    </w:p>
    <w:p>
      <w:pPr>
        <w:pStyle w:val="62"/>
        <w:snapToGrid w:val="0"/>
        <w:ind w:firstLine="422"/>
        <w:rPr>
          <w:rFonts w:asciiTheme="minorEastAsia" w:hAnsiTheme="minorEastAsia" w:eastAsiaTheme="minorEastAsia" w:cstheme="minorBidi"/>
          <w:b/>
          <w:szCs w:val="21"/>
          <w:highlight w:val="none"/>
        </w:rPr>
      </w:pPr>
      <w:r>
        <w:rPr>
          <w:rFonts w:hint="eastAsia" w:asciiTheme="minorEastAsia" w:hAnsiTheme="minorEastAsia" w:eastAsiaTheme="minorEastAsia"/>
          <w:b/>
          <w:szCs w:val="21"/>
          <w:highlight w:val="none"/>
        </w:rPr>
        <w:t>4.采购纪律</w:t>
      </w:r>
      <w:r>
        <w:rPr>
          <w:rFonts w:hint="eastAsia" w:asciiTheme="minorEastAsia" w:hAnsiTheme="minorEastAsia" w:eastAsiaTheme="minorEastAsia" w:cstheme="minorBidi"/>
          <w:b/>
          <w:szCs w:val="21"/>
          <w:highlight w:val="none"/>
        </w:rPr>
        <w:t>和保密要求</w:t>
      </w:r>
    </w:p>
    <w:p>
      <w:pPr>
        <w:pStyle w:val="62"/>
        <w:snapToGrid w:val="0"/>
        <w:ind w:firstLine="420"/>
        <w:rPr>
          <w:b/>
          <w:highlight w:val="none"/>
        </w:rPr>
      </w:pPr>
      <w:r>
        <w:rPr>
          <w:rFonts w:hint="eastAsia" w:eastAsiaTheme="minorEastAsia"/>
          <w:highlight w:val="none"/>
        </w:rPr>
        <w:t>（1）</w:t>
      </w:r>
      <w:r>
        <w:rPr>
          <w:rFonts w:hint="eastAsia" w:asciiTheme="minorEastAsia" w:hAnsiTheme="minorEastAsia" w:eastAsiaTheme="minorEastAsia"/>
          <w:szCs w:val="21"/>
          <w:highlight w:val="none"/>
        </w:rPr>
        <w:t>供应商不得串通、骗取中选，不得向委托单位行贿谋取中选；不得以任何方式干扰、影响评审评议。</w:t>
      </w:r>
    </w:p>
    <w:p>
      <w:pPr>
        <w:pStyle w:val="62"/>
        <w:snapToGrid w:val="0"/>
        <w:ind w:firstLine="0" w:firstLineChars="0"/>
        <w:rPr>
          <w:highlight w:val="none"/>
        </w:rPr>
      </w:pPr>
      <w:r>
        <w:rPr>
          <w:highlight w:val="none"/>
        </w:rPr>
        <w:t xml:space="preserve">    </w:t>
      </w:r>
      <w:r>
        <w:rPr>
          <w:rFonts w:hint="eastAsia"/>
          <w:highlight w:val="none"/>
        </w:rPr>
        <w:t>（2）评审小组及工作人员从评审开始直至向成交供应商授予合同时止，凡与审查、澄清、评价和比较报价文件有关的资料以及授予合同的意见等，均不得向供应商及与采购无关的其他人透露。</w:t>
      </w:r>
    </w:p>
    <w:p>
      <w:pPr>
        <w:pStyle w:val="62"/>
        <w:snapToGrid w:val="0"/>
        <w:ind w:firstLine="422"/>
        <w:rPr>
          <w:b/>
          <w:highlight w:val="none"/>
        </w:rPr>
      </w:pPr>
      <w:r>
        <w:rPr>
          <w:rFonts w:hint="eastAsia" w:asciiTheme="minorEastAsia" w:hAnsiTheme="minorEastAsia" w:eastAsiaTheme="minorEastAsia" w:cstheme="minorBidi"/>
          <w:b/>
          <w:szCs w:val="21"/>
          <w:highlight w:val="none"/>
        </w:rPr>
        <w:t>5.</w:t>
      </w:r>
      <w:r>
        <w:rPr>
          <w:rFonts w:hint="eastAsia"/>
          <w:b/>
          <w:highlight w:val="none"/>
        </w:rPr>
        <w:t>评审</w:t>
      </w:r>
      <w:r>
        <w:rPr>
          <w:rFonts w:hint="eastAsia"/>
          <w:b/>
          <w:color w:val="000000" w:themeColor="text1"/>
          <w:highlight w:val="none"/>
        </w:rPr>
        <w:t>原则与标准</w:t>
      </w:r>
    </w:p>
    <w:p>
      <w:pPr>
        <w:snapToGrid w:val="0"/>
        <w:spacing w:line="360" w:lineRule="auto"/>
        <w:ind w:firstLine="420" w:firstLineChars="200"/>
        <w:jc w:val="left"/>
        <w:rPr>
          <w:rFonts w:ascii="Times New Roman" w:hAnsi="Times New Roman"/>
        </w:rPr>
      </w:pPr>
      <w:r>
        <w:rPr>
          <w:rFonts w:hint="eastAsia"/>
          <w:color w:val="000000" w:themeColor="text1"/>
          <w:highlight w:val="none"/>
        </w:rPr>
        <w:t>响应文件符合采购各项要求的情况下，采购人按照评审标准（表</w:t>
      </w:r>
      <w:r>
        <w:rPr>
          <w:rFonts w:hint="eastAsia"/>
          <w:color w:val="000000" w:themeColor="text1"/>
          <w:highlight w:val="none"/>
          <w:lang w:val="en-US" w:eastAsia="zh-CN"/>
        </w:rPr>
        <w:t>1</w:t>
      </w:r>
      <w:r>
        <w:rPr>
          <w:rFonts w:hint="eastAsia"/>
          <w:color w:val="000000" w:themeColor="text1"/>
          <w:highlight w:val="none"/>
        </w:rPr>
        <w:t>）</w:t>
      </w:r>
      <w:r>
        <w:rPr>
          <w:rFonts w:hint="eastAsia" w:ascii="Times New Roman" w:hAnsi="Times New Roman"/>
          <w:szCs w:val="24"/>
          <w:highlight w:val="none"/>
        </w:rPr>
        <w:t>对</w:t>
      </w:r>
      <w:r>
        <w:rPr>
          <w:rFonts w:hint="eastAsia" w:ascii="Times New Roman" w:hAnsi="Times New Roman"/>
          <w:szCs w:val="24"/>
        </w:rPr>
        <w:t>本项目报价、商务和技术进行综合评定。</w:t>
      </w:r>
      <w:r>
        <w:rPr>
          <w:rFonts w:hint="eastAsia" w:asciiTheme="minorEastAsia" w:hAnsiTheme="minorEastAsia"/>
        </w:rPr>
        <w:t>交候选人顺序按评审后得分由高到低顺序排列。得分相同的，按最后报价由低到高顺序</w:t>
      </w:r>
      <w:r>
        <w:rPr>
          <w:rFonts w:hint="eastAsia" w:ascii="Times New Roman" w:hAnsi="Times New Roman"/>
        </w:rPr>
        <w:t>排列。得分且最后报价相同的，按照技术指标优劣顺序推荐得分最高的</w:t>
      </w:r>
      <w:r>
        <w:rPr>
          <w:rFonts w:hint="eastAsia" w:ascii="Times New Roman" w:hAnsi="Times New Roman"/>
          <w:szCs w:val="24"/>
        </w:rPr>
        <w:t>推荐</w:t>
      </w:r>
      <w:r>
        <w:rPr>
          <w:rFonts w:hint="eastAsia" w:ascii="Times New Roman" w:hAnsi="Times New Roman"/>
        </w:rPr>
        <w:t>为成交候选人。</w:t>
      </w:r>
    </w:p>
    <w:p>
      <w:pPr>
        <w:pStyle w:val="62"/>
        <w:snapToGrid w:val="0"/>
        <w:ind w:firstLine="420"/>
      </w:pPr>
      <w:r>
        <w:rPr>
          <w:rFonts w:hint="eastAsia"/>
        </w:rPr>
        <w:t>报价文件有下列情形之一的属重大偏离，将被作为废标处理：</w:t>
      </w:r>
    </w:p>
    <w:p>
      <w:pPr>
        <w:pStyle w:val="62"/>
        <w:snapToGrid w:val="0"/>
        <w:ind w:firstLine="420"/>
      </w:pPr>
      <w:r>
        <w:t xml:space="preserve">a. </w:t>
      </w:r>
      <w:r>
        <w:rPr>
          <w:rFonts w:hint="eastAsia"/>
        </w:rPr>
        <w:t>响应文件超出国家批准的经营范围的；</w:t>
      </w:r>
    </w:p>
    <w:p>
      <w:pPr>
        <w:pStyle w:val="62"/>
        <w:snapToGrid w:val="0"/>
        <w:ind w:firstLine="420"/>
      </w:pPr>
      <w:r>
        <w:t xml:space="preserve">b. </w:t>
      </w:r>
      <w:r>
        <w:rPr>
          <w:rFonts w:hint="eastAsia"/>
        </w:rPr>
        <w:t>响应文件载明的标准和方法等明显不符合要求的；</w:t>
      </w:r>
    </w:p>
    <w:p>
      <w:pPr>
        <w:pStyle w:val="62"/>
        <w:snapToGrid w:val="0"/>
        <w:ind w:firstLine="420"/>
      </w:pPr>
      <w:r>
        <w:t xml:space="preserve">c. </w:t>
      </w:r>
      <w:r>
        <w:rPr>
          <w:rFonts w:hint="eastAsia"/>
        </w:rPr>
        <w:t>响应文件载明的项目完成期限超过要求的；</w:t>
      </w:r>
    </w:p>
    <w:p>
      <w:pPr>
        <w:pStyle w:val="62"/>
        <w:snapToGrid w:val="0"/>
        <w:ind w:firstLine="420"/>
      </w:pPr>
      <w:r>
        <w:t xml:space="preserve">d. </w:t>
      </w:r>
      <w:r>
        <w:rPr>
          <w:rFonts w:hint="eastAsia"/>
        </w:rPr>
        <w:t>未按文件规定有效签署和加盖公章的；</w:t>
      </w:r>
    </w:p>
    <w:p>
      <w:pPr>
        <w:pStyle w:val="62"/>
        <w:snapToGrid w:val="0"/>
        <w:ind w:firstLine="420"/>
      </w:pPr>
      <w:r>
        <w:t xml:space="preserve">e. </w:t>
      </w:r>
      <w:r>
        <w:rPr>
          <w:rFonts w:hint="eastAsia"/>
        </w:rPr>
        <w:t>响应文件附有采购人不能接受的条件及其他实质性要求的。</w:t>
      </w:r>
    </w:p>
    <w:p>
      <w:pPr>
        <w:snapToGrid w:val="0"/>
        <w:spacing w:line="360" w:lineRule="auto"/>
        <w:ind w:firstLine="420" w:firstLineChars="200"/>
        <w:jc w:val="left"/>
        <w:rPr>
          <w:bCs/>
          <w:color w:val="000000" w:themeColor="text1"/>
        </w:rPr>
      </w:pPr>
      <w:r>
        <w:rPr>
          <w:rFonts w:hint="eastAsia"/>
          <w:bCs/>
          <w:color w:val="000000" w:themeColor="text1"/>
        </w:rPr>
        <w:t>凡参加本次报价的竞争人均视作认同本次比选的各项约定事宜（包括竞争人资格、相关日期、定标方式等），竞争人不得以各类约定事宜提出质疑。</w:t>
      </w:r>
    </w:p>
    <w:p>
      <w:pPr>
        <w:rPr>
          <w:rFonts w:hint="eastAsia" w:ascii="黑体" w:hAnsi="黑体" w:eastAsia="黑体"/>
          <w:sz w:val="28"/>
          <w:szCs w:val="24"/>
        </w:rPr>
      </w:pPr>
      <w:r>
        <w:rPr>
          <w:rFonts w:hint="eastAsia" w:ascii="黑体" w:hAnsi="黑体" w:eastAsia="黑体"/>
          <w:sz w:val="28"/>
          <w:szCs w:val="24"/>
        </w:rPr>
        <w:br w:type="page"/>
      </w:r>
    </w:p>
    <w:p>
      <w:pPr>
        <w:pStyle w:val="5"/>
        <w:spacing w:before="312" w:beforeLines="100" w:line="360" w:lineRule="auto"/>
        <w:jc w:val="left"/>
        <w:rPr>
          <w:rFonts w:hint="eastAsia" w:ascii="黑体" w:hAnsi="黑体" w:eastAsia="黑体"/>
          <w:sz w:val="28"/>
          <w:szCs w:val="24"/>
          <w:lang w:eastAsia="zh-CN"/>
        </w:rPr>
      </w:pPr>
      <w:r>
        <w:rPr>
          <w:rFonts w:hint="eastAsia" w:ascii="黑体" w:hAnsi="黑体" w:eastAsia="黑体"/>
          <w:sz w:val="28"/>
          <w:szCs w:val="24"/>
        </w:rPr>
        <w:t>三、评审标准</w:t>
      </w:r>
      <w:r>
        <w:rPr>
          <w:rFonts w:hint="eastAsia" w:ascii="黑体" w:hAnsi="黑体" w:eastAsia="黑体"/>
          <w:sz w:val="28"/>
          <w:szCs w:val="24"/>
          <w:lang w:eastAsia="zh-CN"/>
        </w:rPr>
        <w:t>（</w:t>
      </w:r>
      <w:r>
        <w:rPr>
          <w:rFonts w:hint="eastAsia" w:ascii="黑体" w:hAnsi="黑体" w:eastAsia="黑体"/>
          <w:sz w:val="28"/>
          <w:szCs w:val="24"/>
          <w:lang w:val="en-US" w:eastAsia="zh-CN"/>
        </w:rPr>
        <w:t>表1</w:t>
      </w:r>
      <w:r>
        <w:rPr>
          <w:rFonts w:hint="eastAsia" w:ascii="黑体" w:hAnsi="黑体" w:eastAsia="黑体"/>
          <w:sz w:val="28"/>
          <w:szCs w:val="24"/>
          <w:lang w:eastAsia="zh-CN"/>
        </w:rPr>
        <w:t>）</w:t>
      </w:r>
    </w:p>
    <w:p>
      <w:pPr>
        <w:pStyle w:val="89"/>
        <w:adjustRightInd w:val="0"/>
        <w:snapToGrid w:val="0"/>
        <w:spacing w:line="400" w:lineRule="exact"/>
        <w:rPr>
          <w:rFonts w:hint="eastAsia" w:ascii="黑体" w:hAnsi="黑体" w:eastAsia="黑体" w:cs="黑体"/>
          <w:b w:val="0"/>
          <w:bCs/>
          <w:sz w:val="24"/>
          <w:szCs w:val="24"/>
        </w:rPr>
      </w:pPr>
      <w:r>
        <w:rPr>
          <w:rFonts w:hint="eastAsia" w:ascii="黑体" w:hAnsi="黑体" w:eastAsia="黑体" w:cs="黑体"/>
          <w:b w:val="0"/>
          <w:bCs/>
          <w:sz w:val="24"/>
          <w:szCs w:val="24"/>
          <w:lang w:val="en-US" w:eastAsia="zh-CN"/>
        </w:rPr>
        <w:t xml:space="preserve">表1  </w:t>
      </w:r>
      <w:r>
        <w:rPr>
          <w:rFonts w:hint="eastAsia" w:ascii="黑体" w:hAnsi="黑体" w:eastAsia="黑体" w:cs="黑体"/>
          <w:b w:val="0"/>
          <w:bCs/>
          <w:sz w:val="24"/>
          <w:szCs w:val="24"/>
        </w:rPr>
        <w:t>评审表</w:t>
      </w:r>
    </w:p>
    <w:tbl>
      <w:tblPr>
        <w:tblStyle w:val="25"/>
        <w:tblW w:w="926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
        <w:gridCol w:w="1154"/>
        <w:gridCol w:w="6316"/>
        <w:gridCol w:w="1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2" w:hRule="atLeast"/>
          <w:tblHeader/>
          <w:jc w:val="center"/>
        </w:trPr>
        <w:tc>
          <w:tcPr>
            <w:tcW w:w="722" w:type="dxa"/>
            <w:noWrap/>
            <w:vAlign w:val="center"/>
          </w:tcPr>
          <w:p>
            <w:pPr>
              <w:pStyle w:val="88"/>
              <w:adjustRightInd w:val="0"/>
              <w:snapToGrid w:val="0"/>
              <w:spacing w:line="400" w:lineRule="exact"/>
              <w:jc w:val="center"/>
              <w:rPr>
                <w:rFonts w:hint="eastAsia" w:ascii="宋体" w:hAnsi="宋体" w:cs="宋体" w:eastAsiaTheme="minorEastAsia"/>
                <w:b/>
                <w:bCs/>
                <w:sz w:val="21"/>
                <w:szCs w:val="21"/>
                <w:lang w:val="en-US" w:eastAsia="zh-CN"/>
              </w:rPr>
            </w:pPr>
            <w:r>
              <w:rPr>
                <w:rFonts w:hint="eastAsia" w:ascii="宋体" w:hAnsi="宋体" w:cs="宋体"/>
                <w:b/>
                <w:bCs/>
                <w:sz w:val="21"/>
                <w:szCs w:val="21"/>
                <w:lang w:val="en-US" w:eastAsia="zh-CN"/>
              </w:rPr>
              <w:t>序号</w:t>
            </w:r>
          </w:p>
        </w:tc>
        <w:tc>
          <w:tcPr>
            <w:tcW w:w="1154" w:type="dxa"/>
            <w:noWrap/>
            <w:vAlign w:val="center"/>
          </w:tcPr>
          <w:p>
            <w:pPr>
              <w:pStyle w:val="88"/>
              <w:adjustRightInd w:val="0"/>
              <w:snapToGrid w:val="0"/>
              <w:spacing w:line="400" w:lineRule="exact"/>
              <w:jc w:val="center"/>
              <w:rPr>
                <w:rFonts w:hint="eastAsia" w:ascii="宋体" w:hAnsi="宋体" w:cs="宋体"/>
                <w:b/>
                <w:bCs/>
                <w:sz w:val="21"/>
                <w:szCs w:val="21"/>
              </w:rPr>
            </w:pPr>
            <w:r>
              <w:rPr>
                <w:rFonts w:hint="eastAsia" w:ascii="宋体" w:hAnsi="宋体" w:cs="宋体"/>
                <w:b/>
                <w:bCs/>
                <w:sz w:val="21"/>
                <w:szCs w:val="21"/>
              </w:rPr>
              <w:t>评审项目</w:t>
            </w:r>
          </w:p>
        </w:tc>
        <w:tc>
          <w:tcPr>
            <w:tcW w:w="6316" w:type="dxa"/>
            <w:noWrap/>
            <w:vAlign w:val="center"/>
          </w:tcPr>
          <w:p>
            <w:pPr>
              <w:pStyle w:val="88"/>
              <w:adjustRightInd w:val="0"/>
              <w:snapToGrid w:val="0"/>
              <w:spacing w:line="400" w:lineRule="exact"/>
              <w:jc w:val="center"/>
              <w:rPr>
                <w:rFonts w:hint="eastAsia" w:ascii="宋体" w:hAnsi="宋体" w:cs="宋体"/>
                <w:b/>
                <w:bCs/>
                <w:sz w:val="21"/>
                <w:szCs w:val="21"/>
              </w:rPr>
            </w:pPr>
            <w:r>
              <w:rPr>
                <w:rFonts w:hint="eastAsia" w:ascii="宋体" w:hAnsi="宋体" w:cs="宋体"/>
                <w:b/>
                <w:bCs/>
                <w:sz w:val="21"/>
                <w:szCs w:val="21"/>
              </w:rPr>
              <w:t>评审内容及规则</w:t>
            </w:r>
          </w:p>
        </w:tc>
        <w:tc>
          <w:tcPr>
            <w:tcW w:w="1077" w:type="dxa"/>
            <w:noWrap/>
            <w:vAlign w:val="center"/>
          </w:tcPr>
          <w:p>
            <w:pPr>
              <w:pStyle w:val="88"/>
              <w:adjustRightInd w:val="0"/>
              <w:snapToGrid w:val="0"/>
              <w:spacing w:line="400" w:lineRule="exact"/>
              <w:jc w:val="center"/>
              <w:rPr>
                <w:rFonts w:hint="eastAsia" w:ascii="宋体" w:hAnsi="宋体" w:cs="宋体"/>
                <w:b/>
                <w:bCs/>
                <w:sz w:val="21"/>
                <w:szCs w:val="21"/>
              </w:rPr>
            </w:pPr>
            <w:r>
              <w:rPr>
                <w:rFonts w:hint="eastAsia" w:ascii="宋体" w:hAnsi="宋体" w:cs="宋体"/>
                <w:b/>
                <w:bCs/>
                <w:sz w:val="21"/>
                <w:szCs w:val="21"/>
              </w:rPr>
              <w:t>标准分值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5" w:hRule="atLeast"/>
          <w:jc w:val="center"/>
        </w:trPr>
        <w:tc>
          <w:tcPr>
            <w:tcW w:w="722" w:type="dxa"/>
            <w:vMerge w:val="restart"/>
            <w:noWrap/>
            <w:vAlign w:val="center"/>
          </w:tcPr>
          <w:p>
            <w:pPr>
              <w:pStyle w:val="88"/>
              <w:adjustRightInd w:val="0"/>
              <w:snapToGrid w:val="0"/>
              <w:spacing w:line="40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w:t>
            </w:r>
          </w:p>
        </w:tc>
        <w:tc>
          <w:tcPr>
            <w:tcW w:w="1154" w:type="dxa"/>
            <w:vMerge w:val="restart"/>
            <w:noWrap/>
            <w:vAlign w:val="center"/>
          </w:tcPr>
          <w:p>
            <w:pPr>
              <w:pStyle w:val="88"/>
              <w:adjustRightInd w:val="0"/>
              <w:snapToGrid w:val="0"/>
              <w:spacing w:line="400" w:lineRule="exact"/>
              <w:jc w:val="center"/>
              <w:rPr>
                <w:rFonts w:hint="eastAsia" w:ascii="宋体" w:hAnsi="宋体" w:eastAsia="宋体" w:cs="宋体"/>
                <w:sz w:val="21"/>
                <w:szCs w:val="21"/>
              </w:rPr>
            </w:pPr>
            <w:r>
              <w:rPr>
                <w:rFonts w:hint="eastAsia" w:ascii="宋体" w:hAnsi="宋体" w:eastAsia="宋体" w:cs="宋体"/>
                <w:sz w:val="21"/>
                <w:szCs w:val="21"/>
              </w:rPr>
              <w:t>价格</w:t>
            </w:r>
          </w:p>
          <w:p>
            <w:pPr>
              <w:pStyle w:val="88"/>
              <w:adjustRightInd w:val="0"/>
              <w:snapToGrid w:val="0"/>
              <w:spacing w:line="400" w:lineRule="exact"/>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50分</w:t>
            </w:r>
            <w:r>
              <w:rPr>
                <w:rFonts w:hint="eastAsia" w:ascii="宋体" w:hAnsi="宋体" w:eastAsia="宋体" w:cs="宋体"/>
                <w:sz w:val="21"/>
                <w:szCs w:val="21"/>
                <w:lang w:eastAsia="zh-CN"/>
              </w:rPr>
              <w:t>）</w:t>
            </w:r>
          </w:p>
        </w:tc>
        <w:tc>
          <w:tcPr>
            <w:tcW w:w="7393" w:type="dxa"/>
            <w:gridSpan w:val="2"/>
            <w:noWrap w:val="0"/>
            <w:vAlign w:val="center"/>
          </w:tcPr>
          <w:p>
            <w:pPr>
              <w:bidi w:val="0"/>
              <w:ind w:firstLine="420" w:firstLineChars="200"/>
              <w:jc w:val="left"/>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1.满足招标文件要求（即通过资格性和符合性审查的投标人）且报价最低的为评标基准价，价格得分=（评标基准价/报价）×标准分值</w:t>
            </w:r>
          </w:p>
          <w:p>
            <w:pPr>
              <w:bidi w:val="0"/>
              <w:jc w:val="left"/>
              <w:rPr>
                <w:rFonts w:hint="default" w:ascii="宋体" w:hAnsi="宋体" w:eastAsia="宋体" w:cs="宋体"/>
                <w:sz w:val="21"/>
                <w:szCs w:val="21"/>
                <w:lang w:val="en-US" w:eastAsia="zh-CN" w:bidi="ar-SA"/>
              </w:rPr>
            </w:pPr>
            <w:r>
              <w:rPr>
                <w:rFonts w:hint="eastAsia" w:ascii="宋体" w:hAnsi="宋体" w:eastAsia="宋体" w:cs="宋体"/>
                <w:sz w:val="21"/>
                <w:szCs w:val="21"/>
                <w:lang w:val="en-US" w:eastAsia="zh-CN" w:bidi="ar-SA"/>
              </w:rPr>
              <w:t>注：计算结果有小数点的保留两位小数，小数点后第三位“四舍五入”。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22" w:type="dxa"/>
            <w:vMerge w:val="continue"/>
            <w:noWrap/>
            <w:vAlign w:val="center"/>
          </w:tcPr>
          <w:p>
            <w:pPr>
              <w:pStyle w:val="88"/>
              <w:adjustRightInd w:val="0"/>
              <w:snapToGrid w:val="0"/>
              <w:spacing w:line="400" w:lineRule="exact"/>
              <w:jc w:val="center"/>
              <w:rPr>
                <w:rFonts w:hint="eastAsia" w:ascii="宋体" w:hAnsi="宋体" w:eastAsia="宋体" w:cs="宋体"/>
                <w:sz w:val="21"/>
                <w:szCs w:val="21"/>
              </w:rPr>
            </w:pPr>
          </w:p>
        </w:tc>
        <w:tc>
          <w:tcPr>
            <w:tcW w:w="1154" w:type="dxa"/>
            <w:vMerge w:val="continue"/>
            <w:noWrap/>
            <w:vAlign w:val="center"/>
          </w:tcPr>
          <w:p>
            <w:pPr>
              <w:pStyle w:val="88"/>
              <w:adjustRightInd w:val="0"/>
              <w:snapToGrid w:val="0"/>
              <w:spacing w:line="400" w:lineRule="exact"/>
              <w:jc w:val="center"/>
              <w:rPr>
                <w:rFonts w:hint="eastAsia" w:ascii="宋体" w:hAnsi="宋体" w:eastAsia="宋体" w:cs="宋体"/>
                <w:sz w:val="21"/>
                <w:szCs w:val="21"/>
              </w:rPr>
            </w:pPr>
          </w:p>
        </w:tc>
        <w:tc>
          <w:tcPr>
            <w:tcW w:w="6316"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宋体" w:hAnsi="宋体" w:eastAsia="宋体" w:cs="宋体"/>
                <w:sz w:val="21"/>
                <w:szCs w:val="21"/>
                <w:lang w:val="en-US" w:eastAsia="zh-CN" w:bidi="ar-SA"/>
              </w:rPr>
            </w:pPr>
            <w:r>
              <w:rPr>
                <w:rFonts w:hint="eastAsia" w:ascii="宋体" w:hAnsi="宋体" w:eastAsia="宋体" w:cs="宋体"/>
                <w:sz w:val="21"/>
                <w:szCs w:val="21"/>
                <w:lang w:val="en-US" w:eastAsia="zh-CN" w:bidi="ar-SA"/>
              </w:rPr>
              <w:t>发明专利申请报价</w:t>
            </w:r>
          </w:p>
        </w:tc>
        <w:tc>
          <w:tcPr>
            <w:tcW w:w="1077" w:type="dxa"/>
            <w:noWrap w:val="0"/>
            <w:vAlign w:val="center"/>
          </w:tcPr>
          <w:p>
            <w:pPr>
              <w:pStyle w:val="91"/>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default" w:ascii="宋体" w:hAnsi="宋体" w:eastAsia="宋体" w:cs="宋体"/>
                <w:sz w:val="21"/>
                <w:szCs w:val="21"/>
                <w:lang w:val="en-US" w:eastAsia="zh-CN" w:bidi="ar-SA"/>
              </w:rPr>
            </w:pPr>
            <w:r>
              <w:rPr>
                <w:rFonts w:hint="eastAsia" w:eastAsia="宋体" w:cs="宋体"/>
                <w:sz w:val="21"/>
                <w:szCs w:val="21"/>
                <w:lang w:val="en-US" w:eastAsia="zh-CN" w:bidi="ar-SA"/>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22" w:type="dxa"/>
            <w:vMerge w:val="continue"/>
            <w:noWrap/>
            <w:vAlign w:val="center"/>
          </w:tcPr>
          <w:p>
            <w:pPr>
              <w:pStyle w:val="88"/>
              <w:adjustRightInd w:val="0"/>
              <w:snapToGrid w:val="0"/>
              <w:spacing w:line="400" w:lineRule="exact"/>
              <w:jc w:val="center"/>
              <w:rPr>
                <w:rFonts w:hint="eastAsia" w:ascii="宋体" w:hAnsi="宋体" w:eastAsia="宋体" w:cs="宋体"/>
                <w:sz w:val="21"/>
                <w:szCs w:val="21"/>
              </w:rPr>
            </w:pPr>
          </w:p>
        </w:tc>
        <w:tc>
          <w:tcPr>
            <w:tcW w:w="1154" w:type="dxa"/>
            <w:vMerge w:val="continue"/>
            <w:noWrap/>
            <w:vAlign w:val="center"/>
          </w:tcPr>
          <w:p>
            <w:pPr>
              <w:pStyle w:val="88"/>
              <w:adjustRightInd w:val="0"/>
              <w:snapToGrid w:val="0"/>
              <w:spacing w:line="400" w:lineRule="exact"/>
              <w:jc w:val="center"/>
              <w:rPr>
                <w:rFonts w:hint="eastAsia" w:ascii="宋体" w:hAnsi="宋体" w:eastAsia="宋体" w:cs="宋体"/>
                <w:sz w:val="21"/>
                <w:szCs w:val="21"/>
              </w:rPr>
            </w:pPr>
          </w:p>
        </w:tc>
        <w:tc>
          <w:tcPr>
            <w:tcW w:w="6316"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发明专利预审或优先审查报价</w:t>
            </w:r>
          </w:p>
        </w:tc>
        <w:tc>
          <w:tcPr>
            <w:tcW w:w="1077" w:type="dxa"/>
            <w:noWrap w:val="0"/>
            <w:vAlign w:val="center"/>
          </w:tcPr>
          <w:p>
            <w:pPr>
              <w:pStyle w:val="91"/>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default" w:eastAsia="宋体" w:cs="宋体"/>
                <w:sz w:val="21"/>
                <w:szCs w:val="21"/>
                <w:lang w:val="en-US" w:eastAsia="zh-CN" w:bidi="ar-SA"/>
              </w:rPr>
            </w:pPr>
            <w:r>
              <w:rPr>
                <w:rFonts w:hint="eastAsia" w:eastAsia="宋体" w:cs="宋体"/>
                <w:sz w:val="21"/>
                <w:szCs w:val="21"/>
                <w:lang w:val="en-US" w:eastAsia="zh-CN" w:bidi="ar-S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22" w:type="dxa"/>
            <w:vMerge w:val="continue"/>
            <w:noWrap/>
            <w:vAlign w:val="center"/>
          </w:tcPr>
          <w:p>
            <w:pPr>
              <w:pStyle w:val="88"/>
              <w:adjustRightInd w:val="0"/>
              <w:snapToGrid w:val="0"/>
              <w:spacing w:line="400" w:lineRule="exact"/>
              <w:jc w:val="center"/>
              <w:rPr>
                <w:rFonts w:hint="eastAsia" w:ascii="宋体" w:hAnsi="宋体" w:eastAsia="宋体" w:cs="宋体"/>
                <w:sz w:val="21"/>
                <w:szCs w:val="21"/>
              </w:rPr>
            </w:pPr>
          </w:p>
        </w:tc>
        <w:tc>
          <w:tcPr>
            <w:tcW w:w="1154" w:type="dxa"/>
            <w:vMerge w:val="continue"/>
            <w:noWrap/>
            <w:vAlign w:val="center"/>
          </w:tcPr>
          <w:p>
            <w:pPr>
              <w:pStyle w:val="88"/>
              <w:adjustRightInd w:val="0"/>
              <w:snapToGrid w:val="0"/>
              <w:spacing w:line="400" w:lineRule="exact"/>
              <w:jc w:val="center"/>
              <w:rPr>
                <w:rFonts w:hint="eastAsia" w:ascii="宋体" w:hAnsi="宋体" w:eastAsia="宋体" w:cs="宋体"/>
                <w:sz w:val="21"/>
                <w:szCs w:val="21"/>
              </w:rPr>
            </w:pPr>
          </w:p>
        </w:tc>
        <w:tc>
          <w:tcPr>
            <w:tcW w:w="6316"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软件著作权申请报价</w:t>
            </w:r>
          </w:p>
        </w:tc>
        <w:tc>
          <w:tcPr>
            <w:tcW w:w="1077" w:type="dxa"/>
            <w:noWrap w:val="0"/>
            <w:vAlign w:val="center"/>
          </w:tcPr>
          <w:p>
            <w:pPr>
              <w:pStyle w:val="91"/>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default" w:ascii="宋体" w:hAnsi="宋体" w:eastAsia="宋体" w:cs="宋体"/>
                <w:sz w:val="21"/>
                <w:szCs w:val="21"/>
                <w:lang w:val="en-US" w:eastAsia="zh-CN" w:bidi="ar-SA"/>
              </w:rPr>
            </w:pPr>
            <w:r>
              <w:rPr>
                <w:rFonts w:hint="eastAsia" w:eastAsia="宋体" w:cs="宋体"/>
                <w:sz w:val="21"/>
                <w:szCs w:val="21"/>
                <w:lang w:val="en-US" w:eastAsia="zh-CN" w:bidi="ar-SA"/>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22" w:type="dxa"/>
            <w:vMerge w:val="continue"/>
            <w:noWrap/>
            <w:vAlign w:val="center"/>
          </w:tcPr>
          <w:p>
            <w:pPr>
              <w:pStyle w:val="88"/>
              <w:adjustRightInd w:val="0"/>
              <w:snapToGrid w:val="0"/>
              <w:spacing w:line="400" w:lineRule="exact"/>
              <w:jc w:val="center"/>
              <w:rPr>
                <w:rFonts w:hint="eastAsia" w:ascii="宋体" w:hAnsi="宋体" w:eastAsia="宋体" w:cs="宋体"/>
                <w:sz w:val="21"/>
                <w:szCs w:val="21"/>
              </w:rPr>
            </w:pPr>
          </w:p>
        </w:tc>
        <w:tc>
          <w:tcPr>
            <w:tcW w:w="1154" w:type="dxa"/>
            <w:vMerge w:val="continue"/>
            <w:noWrap/>
            <w:vAlign w:val="center"/>
          </w:tcPr>
          <w:p>
            <w:pPr>
              <w:pStyle w:val="88"/>
              <w:adjustRightInd w:val="0"/>
              <w:snapToGrid w:val="0"/>
              <w:spacing w:line="400" w:lineRule="exact"/>
              <w:jc w:val="center"/>
              <w:rPr>
                <w:rFonts w:hint="eastAsia" w:ascii="宋体" w:hAnsi="宋体" w:eastAsia="宋体" w:cs="宋体"/>
                <w:sz w:val="21"/>
                <w:szCs w:val="21"/>
              </w:rPr>
            </w:pPr>
          </w:p>
        </w:tc>
        <w:tc>
          <w:tcPr>
            <w:tcW w:w="6316"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变更事宜报价</w:t>
            </w:r>
          </w:p>
        </w:tc>
        <w:tc>
          <w:tcPr>
            <w:tcW w:w="1077" w:type="dxa"/>
            <w:noWrap w:val="0"/>
            <w:vAlign w:val="center"/>
          </w:tcPr>
          <w:p>
            <w:pPr>
              <w:pStyle w:val="91"/>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default" w:ascii="宋体" w:hAnsi="宋体" w:eastAsia="宋体" w:cs="宋体"/>
                <w:sz w:val="21"/>
                <w:szCs w:val="21"/>
                <w:lang w:val="en-US" w:eastAsia="zh-CN" w:bidi="ar-SA"/>
              </w:rPr>
            </w:pPr>
            <w:r>
              <w:rPr>
                <w:rFonts w:hint="eastAsia" w:eastAsia="宋体" w:cs="宋体"/>
                <w:sz w:val="21"/>
                <w:szCs w:val="21"/>
                <w:lang w:val="en-US" w:eastAsia="zh-CN" w:bidi="ar-S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22" w:type="dxa"/>
            <w:vMerge w:val="continue"/>
            <w:noWrap/>
            <w:vAlign w:val="center"/>
          </w:tcPr>
          <w:p>
            <w:pPr>
              <w:pStyle w:val="88"/>
              <w:adjustRightInd w:val="0"/>
              <w:snapToGrid w:val="0"/>
              <w:spacing w:line="400" w:lineRule="exact"/>
              <w:jc w:val="center"/>
              <w:rPr>
                <w:rFonts w:hint="eastAsia" w:ascii="宋体" w:hAnsi="宋体" w:eastAsia="宋体" w:cs="宋体"/>
                <w:sz w:val="21"/>
                <w:szCs w:val="21"/>
              </w:rPr>
            </w:pPr>
          </w:p>
        </w:tc>
        <w:tc>
          <w:tcPr>
            <w:tcW w:w="1154" w:type="dxa"/>
            <w:vMerge w:val="continue"/>
            <w:noWrap/>
            <w:vAlign w:val="center"/>
          </w:tcPr>
          <w:p>
            <w:pPr>
              <w:pStyle w:val="88"/>
              <w:adjustRightInd w:val="0"/>
              <w:snapToGrid w:val="0"/>
              <w:spacing w:line="400" w:lineRule="exact"/>
              <w:jc w:val="center"/>
              <w:rPr>
                <w:rFonts w:hint="eastAsia" w:ascii="宋体" w:hAnsi="宋体" w:eastAsia="宋体" w:cs="宋体"/>
                <w:sz w:val="21"/>
                <w:szCs w:val="21"/>
              </w:rPr>
            </w:pPr>
          </w:p>
        </w:tc>
        <w:tc>
          <w:tcPr>
            <w:tcW w:w="6316"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驳回复审（主要指发明专利）原代理报价</w:t>
            </w:r>
          </w:p>
        </w:tc>
        <w:tc>
          <w:tcPr>
            <w:tcW w:w="1077" w:type="dxa"/>
            <w:noWrap w:val="0"/>
            <w:vAlign w:val="center"/>
          </w:tcPr>
          <w:p>
            <w:pPr>
              <w:pStyle w:val="91"/>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default" w:ascii="宋体" w:hAnsi="宋体" w:eastAsia="宋体" w:cs="宋体"/>
                <w:sz w:val="21"/>
                <w:szCs w:val="21"/>
                <w:lang w:val="en-US" w:eastAsia="zh-CN" w:bidi="ar-SA"/>
              </w:rPr>
            </w:pPr>
            <w:r>
              <w:rPr>
                <w:rFonts w:hint="eastAsia" w:eastAsia="宋体" w:cs="宋体"/>
                <w:sz w:val="21"/>
                <w:szCs w:val="21"/>
                <w:lang w:val="en-US" w:eastAsia="zh-CN"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22" w:type="dxa"/>
            <w:vMerge w:val="continue"/>
            <w:noWrap/>
            <w:vAlign w:val="center"/>
          </w:tcPr>
          <w:p>
            <w:pPr>
              <w:pStyle w:val="88"/>
              <w:adjustRightInd w:val="0"/>
              <w:snapToGrid w:val="0"/>
              <w:spacing w:line="400" w:lineRule="exact"/>
              <w:jc w:val="center"/>
              <w:rPr>
                <w:rFonts w:hint="eastAsia" w:ascii="宋体" w:hAnsi="宋体" w:eastAsia="宋体" w:cs="宋体"/>
                <w:sz w:val="21"/>
                <w:szCs w:val="21"/>
              </w:rPr>
            </w:pPr>
          </w:p>
        </w:tc>
        <w:tc>
          <w:tcPr>
            <w:tcW w:w="1154" w:type="dxa"/>
            <w:vMerge w:val="continue"/>
            <w:noWrap/>
            <w:vAlign w:val="center"/>
          </w:tcPr>
          <w:p>
            <w:pPr>
              <w:pStyle w:val="88"/>
              <w:adjustRightInd w:val="0"/>
              <w:snapToGrid w:val="0"/>
              <w:spacing w:line="400" w:lineRule="exact"/>
              <w:jc w:val="center"/>
              <w:rPr>
                <w:rFonts w:hint="eastAsia" w:ascii="宋体" w:hAnsi="宋体" w:eastAsia="宋体" w:cs="宋体"/>
                <w:sz w:val="21"/>
                <w:szCs w:val="21"/>
              </w:rPr>
            </w:pPr>
          </w:p>
        </w:tc>
        <w:tc>
          <w:tcPr>
            <w:tcW w:w="6316"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发明专利PCT国际阶段报价</w:t>
            </w:r>
          </w:p>
        </w:tc>
        <w:tc>
          <w:tcPr>
            <w:tcW w:w="1077" w:type="dxa"/>
            <w:noWrap w:val="0"/>
            <w:vAlign w:val="center"/>
          </w:tcPr>
          <w:p>
            <w:pPr>
              <w:pStyle w:val="91"/>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default" w:ascii="宋体" w:hAnsi="宋体" w:eastAsia="宋体" w:cs="宋体"/>
                <w:sz w:val="21"/>
                <w:szCs w:val="21"/>
                <w:lang w:val="en-US" w:eastAsia="zh-CN" w:bidi="ar-SA"/>
              </w:rPr>
            </w:pPr>
            <w:r>
              <w:rPr>
                <w:rFonts w:hint="eastAsia" w:eastAsia="宋体" w:cs="宋体"/>
                <w:sz w:val="21"/>
                <w:szCs w:val="21"/>
                <w:lang w:val="en-US" w:eastAsia="zh-CN" w:bidi="ar-SA"/>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22" w:type="dxa"/>
            <w:vMerge w:val="continue"/>
            <w:noWrap/>
            <w:vAlign w:val="center"/>
          </w:tcPr>
          <w:p>
            <w:pPr>
              <w:pStyle w:val="88"/>
              <w:adjustRightInd w:val="0"/>
              <w:snapToGrid w:val="0"/>
              <w:spacing w:line="400" w:lineRule="exact"/>
              <w:jc w:val="center"/>
              <w:rPr>
                <w:rFonts w:hint="eastAsia" w:ascii="宋体" w:hAnsi="宋体" w:eastAsia="宋体" w:cs="宋体"/>
                <w:sz w:val="21"/>
                <w:szCs w:val="21"/>
              </w:rPr>
            </w:pPr>
          </w:p>
        </w:tc>
        <w:tc>
          <w:tcPr>
            <w:tcW w:w="1154" w:type="dxa"/>
            <w:vMerge w:val="continue"/>
            <w:noWrap/>
            <w:vAlign w:val="center"/>
          </w:tcPr>
          <w:p>
            <w:pPr>
              <w:pStyle w:val="88"/>
              <w:adjustRightInd w:val="0"/>
              <w:snapToGrid w:val="0"/>
              <w:spacing w:line="400" w:lineRule="exact"/>
              <w:jc w:val="center"/>
              <w:rPr>
                <w:rFonts w:hint="eastAsia" w:ascii="宋体" w:hAnsi="宋体" w:eastAsia="宋体" w:cs="宋体"/>
                <w:sz w:val="21"/>
                <w:szCs w:val="21"/>
              </w:rPr>
            </w:pPr>
          </w:p>
        </w:tc>
        <w:tc>
          <w:tcPr>
            <w:tcW w:w="6316"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发明专利PCT国家阶段报价</w:t>
            </w:r>
          </w:p>
        </w:tc>
        <w:tc>
          <w:tcPr>
            <w:tcW w:w="1077" w:type="dxa"/>
            <w:noWrap w:val="0"/>
            <w:vAlign w:val="center"/>
          </w:tcPr>
          <w:p>
            <w:pPr>
              <w:pStyle w:val="91"/>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default" w:ascii="宋体" w:hAnsi="宋体" w:eastAsia="宋体" w:cs="宋体"/>
                <w:sz w:val="21"/>
                <w:szCs w:val="21"/>
                <w:lang w:val="en-US" w:eastAsia="zh-CN" w:bidi="ar-SA"/>
              </w:rPr>
            </w:pPr>
            <w:r>
              <w:rPr>
                <w:rFonts w:hint="eastAsia" w:eastAsia="宋体" w:cs="宋体"/>
                <w:sz w:val="21"/>
                <w:szCs w:val="21"/>
                <w:lang w:val="en-US" w:eastAsia="zh-CN" w:bidi="ar-SA"/>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0" w:hRule="atLeast"/>
          <w:jc w:val="center"/>
        </w:trPr>
        <w:tc>
          <w:tcPr>
            <w:tcW w:w="722" w:type="dxa"/>
            <w:noWrap/>
            <w:vAlign w:val="center"/>
          </w:tcPr>
          <w:p>
            <w:pPr>
              <w:pStyle w:val="88"/>
              <w:adjustRightInd w:val="0"/>
              <w:snapToGrid w:val="0"/>
              <w:spacing w:line="400" w:lineRule="exact"/>
              <w:jc w:val="center"/>
              <w:rPr>
                <w:rFonts w:hint="eastAsia" w:ascii="宋体" w:hAnsi="宋体" w:cs="宋体" w:eastAsiaTheme="minorEastAsia"/>
                <w:sz w:val="21"/>
                <w:szCs w:val="21"/>
                <w:highlight w:val="none"/>
                <w:lang w:eastAsia="zh-CN"/>
              </w:rPr>
            </w:pPr>
            <w:r>
              <w:rPr>
                <w:rFonts w:hint="eastAsia" w:ascii="宋体" w:hAnsi="宋体" w:cs="宋体"/>
                <w:sz w:val="21"/>
                <w:szCs w:val="21"/>
                <w:highlight w:val="none"/>
                <w:lang w:val="en-US" w:eastAsia="zh-CN"/>
              </w:rPr>
              <w:t>二</w:t>
            </w:r>
          </w:p>
        </w:tc>
        <w:tc>
          <w:tcPr>
            <w:tcW w:w="1154" w:type="dxa"/>
            <w:noWrap w:val="0"/>
            <w:vAlign w:val="center"/>
          </w:tcPr>
          <w:p>
            <w:pPr>
              <w:pStyle w:val="88"/>
              <w:adjustRightInd w:val="0"/>
              <w:snapToGrid w:val="0"/>
              <w:spacing w:line="400" w:lineRule="exact"/>
              <w:jc w:val="center"/>
              <w:rPr>
                <w:rFonts w:hint="eastAsia" w:ascii="宋体" w:hAnsi="宋体" w:cs="宋体"/>
                <w:sz w:val="21"/>
                <w:szCs w:val="21"/>
                <w:highlight w:val="none"/>
              </w:rPr>
            </w:pPr>
            <w:r>
              <w:rPr>
                <w:rFonts w:hint="eastAsia" w:ascii="宋体" w:hAnsi="宋体" w:cs="宋体"/>
                <w:sz w:val="21"/>
                <w:szCs w:val="21"/>
                <w:highlight w:val="none"/>
              </w:rPr>
              <w:t>技术力量</w:t>
            </w:r>
          </w:p>
          <w:p>
            <w:pPr>
              <w:rPr>
                <w:rFonts w:hint="eastAsia"/>
                <w:sz w:val="28"/>
                <w:szCs w:val="28"/>
                <w:highlight w:val="none"/>
              </w:rPr>
            </w:pPr>
            <w:r>
              <w:rPr>
                <w:rFonts w:hint="eastAsia" w:ascii="宋体" w:hAnsi="宋体" w:cs="宋体"/>
                <w:sz w:val="21"/>
                <w:szCs w:val="21"/>
                <w:highlight w:val="none"/>
              </w:rPr>
              <w:t>（</w:t>
            </w:r>
            <w:r>
              <w:rPr>
                <w:rFonts w:hint="eastAsia" w:ascii="宋体" w:hAnsi="宋体" w:cs="宋体"/>
                <w:sz w:val="21"/>
                <w:szCs w:val="21"/>
                <w:highlight w:val="none"/>
                <w:lang w:val="en-US" w:eastAsia="zh-CN"/>
              </w:rPr>
              <w:t>10</w:t>
            </w:r>
            <w:r>
              <w:rPr>
                <w:rFonts w:hint="eastAsia" w:ascii="宋体" w:hAnsi="宋体" w:cs="宋体"/>
                <w:sz w:val="21"/>
                <w:szCs w:val="21"/>
                <w:highlight w:val="none"/>
              </w:rPr>
              <w:t>分）</w:t>
            </w:r>
          </w:p>
        </w:tc>
        <w:tc>
          <w:tcPr>
            <w:tcW w:w="6316" w:type="dxa"/>
            <w:noWrap w:val="0"/>
            <w:vAlign w:val="center"/>
          </w:tcPr>
          <w:p>
            <w:pPr>
              <w:adjustRightInd w:val="0"/>
              <w:snapToGrid w:val="0"/>
              <w:spacing w:line="400" w:lineRule="exact"/>
              <w:ind w:firstLine="404"/>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发明专利授权率：有效的投标供应商代理的中国大陆发明专利申请最高授权率为评标基准授权率，按照下列公式计算每个投标供应商的授权率得分。</w:t>
            </w:r>
          </w:p>
          <w:p>
            <w:pPr>
              <w:adjustRightInd w:val="0"/>
              <w:snapToGrid w:val="0"/>
              <w:spacing w:line="400" w:lineRule="exact"/>
              <w:ind w:firstLine="404"/>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授权率得分＝（授权率/评标基准授权率）×10；</w:t>
            </w:r>
          </w:p>
          <w:p>
            <w:pPr>
              <w:keepNext w:val="0"/>
              <w:keepLines w:val="0"/>
              <w:pageBreakBefore w:val="0"/>
              <w:widowControl w:val="0"/>
              <w:kinsoku/>
              <w:wordWrap/>
              <w:overflowPunct/>
              <w:topLinePunct w:val="0"/>
              <w:autoSpaceDE/>
              <w:autoSpaceDN/>
              <w:bidi w:val="0"/>
              <w:adjustRightInd w:val="0"/>
              <w:snapToGrid w:val="0"/>
              <w:spacing w:line="400" w:lineRule="exact"/>
              <w:ind w:firstLine="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注：（1）需提供投标供应商自己公司的材料，不允许分公司提供总公司的材料应标；</w:t>
            </w:r>
          </w:p>
          <w:p>
            <w:pPr>
              <w:keepNext w:val="0"/>
              <w:keepLines w:val="0"/>
              <w:pageBreakBefore w:val="0"/>
              <w:widowControl w:val="0"/>
              <w:kinsoku/>
              <w:wordWrap/>
              <w:overflowPunct/>
              <w:topLinePunct w:val="0"/>
              <w:autoSpaceDE/>
              <w:autoSpaceDN/>
              <w:bidi w:val="0"/>
              <w:adjustRightInd w:val="0"/>
              <w:snapToGrid w:val="0"/>
              <w:spacing w:line="400" w:lineRule="exact"/>
              <w:ind w:firstLine="0"/>
              <w:textAlignment w:val="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（2）数据以国家知识产权局公开的数据为准，须提供国家知识产权局或佰腾网等第三方检索网站原始截图材料并加盖公司公章（截图须包括检索表达式），并提供业绩清单；</w:t>
            </w:r>
          </w:p>
          <w:p>
            <w:pPr>
              <w:keepNext w:val="0"/>
              <w:keepLines w:val="0"/>
              <w:pageBreakBefore w:val="0"/>
              <w:widowControl w:val="0"/>
              <w:kinsoku/>
              <w:wordWrap/>
              <w:overflowPunct/>
              <w:topLinePunct w:val="0"/>
              <w:autoSpaceDE/>
              <w:autoSpaceDN/>
              <w:bidi w:val="0"/>
              <w:adjustRightInd w:val="0"/>
              <w:snapToGrid w:val="0"/>
              <w:spacing w:line="400" w:lineRule="exact"/>
              <w:ind w:firstLine="0"/>
              <w:textAlignment w:val="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（3）发明专利授权率=2021至2023年授权专利数/（2021至2023年授权专利数+2021至2023年驳回专利数+2021至2023年撤回专利数。</w:t>
            </w:r>
            <w:r>
              <w:rPr>
                <w:rFonts w:hint="eastAsia" w:ascii="宋体" w:hAnsi="宋体" w:eastAsia="宋体" w:cs="宋体"/>
                <w:color w:val="auto"/>
                <w:sz w:val="21"/>
                <w:szCs w:val="21"/>
                <w:highlight w:val="none"/>
                <w:lang w:val="en-US" w:eastAsia="zh-CN"/>
              </w:rPr>
              <w:t>2021年以后注册的投标单位，从注册之日起计算。</w:t>
            </w:r>
          </w:p>
        </w:tc>
        <w:tc>
          <w:tcPr>
            <w:tcW w:w="1077" w:type="dxa"/>
            <w:noWrap/>
            <w:vAlign w:val="center"/>
          </w:tcPr>
          <w:p>
            <w:pPr>
              <w:adjustRightInd w:val="0"/>
              <w:snapToGrid w:val="0"/>
              <w:spacing w:line="400" w:lineRule="exact"/>
              <w:ind w:firstLine="404"/>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22" w:type="dxa"/>
            <w:noWrap/>
            <w:vAlign w:val="center"/>
          </w:tcPr>
          <w:p>
            <w:pPr>
              <w:pStyle w:val="88"/>
              <w:adjustRightInd w:val="0"/>
              <w:snapToGrid w:val="0"/>
              <w:spacing w:line="400" w:lineRule="exact"/>
              <w:jc w:val="center"/>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三</w:t>
            </w:r>
          </w:p>
        </w:tc>
        <w:tc>
          <w:tcPr>
            <w:tcW w:w="1154" w:type="dxa"/>
            <w:noWrap w:val="0"/>
            <w:vAlign w:val="center"/>
          </w:tcPr>
          <w:p>
            <w:pPr>
              <w:pStyle w:val="88"/>
              <w:adjustRightInd w:val="0"/>
              <w:snapToGrid w:val="0"/>
              <w:spacing w:line="400" w:lineRule="exact"/>
              <w:jc w:val="center"/>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en-US" w:eastAsia="zh-CN"/>
              </w:rPr>
              <w:t>服务方案</w:t>
            </w:r>
            <w:r>
              <w:rPr>
                <w:rFonts w:hint="eastAsia" w:ascii="宋体" w:hAnsi="宋体" w:cs="宋体"/>
                <w:sz w:val="21"/>
                <w:szCs w:val="21"/>
                <w:highlight w:val="none"/>
              </w:rPr>
              <w:t>（</w:t>
            </w:r>
            <w:r>
              <w:rPr>
                <w:rFonts w:hint="eastAsia" w:ascii="宋体" w:hAnsi="宋体" w:cs="宋体"/>
                <w:sz w:val="21"/>
                <w:szCs w:val="21"/>
                <w:highlight w:val="none"/>
                <w:lang w:val="en-US" w:eastAsia="zh-CN"/>
              </w:rPr>
              <w:t>15</w:t>
            </w:r>
            <w:r>
              <w:rPr>
                <w:rFonts w:hint="eastAsia" w:ascii="宋体" w:hAnsi="宋体" w:cs="宋体"/>
                <w:sz w:val="21"/>
                <w:szCs w:val="21"/>
                <w:highlight w:val="none"/>
              </w:rPr>
              <w:t>分）</w:t>
            </w:r>
          </w:p>
        </w:tc>
        <w:tc>
          <w:tcPr>
            <w:tcW w:w="6316" w:type="dxa"/>
            <w:noWrap w:val="0"/>
            <w:vAlign w:val="center"/>
          </w:tcPr>
          <w:p>
            <w:pPr>
              <w:adjustRightInd w:val="0"/>
              <w:snapToGrid w:val="0"/>
              <w:spacing w:line="400" w:lineRule="exact"/>
              <w:ind w:firstLine="404"/>
              <w:rPr>
                <w:rFonts w:hint="eastAsia" w:ascii="宋体" w:hAnsi="宋体" w:eastAsia="宋体" w:cs="宋体"/>
                <w:sz w:val="21"/>
                <w:szCs w:val="21"/>
                <w:highlight w:val="none"/>
                <w:lang w:val="en-US" w:eastAsia="zh-CN"/>
              </w:rPr>
            </w:pPr>
            <w:r>
              <w:rPr>
                <w:rFonts w:hint="eastAsia" w:ascii="Times New Roman" w:hAnsi="Times New Roman" w:eastAsia="宋体" w:cs="Times New Roman"/>
                <w:sz w:val="21"/>
                <w:szCs w:val="21"/>
                <w:lang w:val="en-US" w:eastAsia="zh-CN"/>
              </w:rPr>
              <w:t>投标供应商自行按技术要求拟制服务方案，</w:t>
            </w:r>
            <w:r>
              <w:rPr>
                <w:rFonts w:hint="eastAsia" w:ascii="Times New Roman" w:hAnsi="Times New Roman" w:eastAsia="宋体" w:cs="Times New Roman"/>
                <w:sz w:val="21"/>
                <w:szCs w:val="21"/>
              </w:rPr>
              <w:t>对</w:t>
            </w:r>
            <w:r>
              <w:rPr>
                <w:rFonts w:hint="eastAsia" w:ascii="Times New Roman" w:hAnsi="Times New Roman" w:eastAsia="宋体" w:cs="Times New Roman"/>
                <w:sz w:val="21"/>
                <w:szCs w:val="21"/>
                <w:lang w:val="en-US" w:eastAsia="zh-CN"/>
              </w:rPr>
              <w:t>投标供应商</w:t>
            </w:r>
            <w:r>
              <w:rPr>
                <w:rFonts w:hint="eastAsia" w:ascii="Times New Roman" w:hAnsi="Times New Roman" w:eastAsia="宋体" w:cs="Times New Roman"/>
                <w:sz w:val="21"/>
                <w:szCs w:val="21"/>
              </w:rPr>
              <w:t>提供的总体实施方案的可行性、科学性、合理性，</w:t>
            </w:r>
            <w:r>
              <w:rPr>
                <w:rFonts w:hint="eastAsia" w:ascii="Times New Roman" w:hAnsi="Times New Roman" w:eastAsia="宋体" w:cs="Times New Roman"/>
                <w:sz w:val="21"/>
                <w:szCs w:val="21"/>
                <w:lang w:eastAsia="zh-CN"/>
              </w:rPr>
              <w:t>服务流程管理规范，</w:t>
            </w:r>
            <w:r>
              <w:rPr>
                <w:rFonts w:hint="eastAsia" w:ascii="Times New Roman" w:hAnsi="Times New Roman" w:eastAsia="宋体" w:cs="Times New Roman"/>
                <w:sz w:val="21"/>
                <w:szCs w:val="21"/>
              </w:rPr>
              <w:t>服务时间的及</w:t>
            </w:r>
            <w:r>
              <w:rPr>
                <w:rFonts w:hint="eastAsia" w:ascii="宋体" w:hAnsi="宋体" w:eastAsia="宋体" w:cs="宋体"/>
                <w:sz w:val="21"/>
                <w:szCs w:val="21"/>
              </w:rPr>
              <w:t>时性，</w:t>
            </w:r>
            <w:r>
              <w:rPr>
                <w:rFonts w:hint="eastAsia" w:ascii="宋体" w:hAnsi="宋体" w:eastAsia="宋体" w:cs="宋体"/>
                <w:sz w:val="21"/>
                <w:szCs w:val="21"/>
                <w:lang w:eastAsia="zh-CN"/>
              </w:rPr>
              <w:t>每年免费进行知识产品方面的培训，</w:t>
            </w:r>
            <w:r>
              <w:rPr>
                <w:rFonts w:hint="eastAsia" w:ascii="宋体" w:hAnsi="宋体" w:eastAsia="宋体" w:cs="宋体"/>
                <w:sz w:val="21"/>
                <w:szCs w:val="21"/>
              </w:rPr>
              <w:t>人员配置的优劣等方面横向比较打分。优得</w:t>
            </w:r>
            <w:r>
              <w:rPr>
                <w:rFonts w:hint="eastAsia" w:ascii="宋体" w:hAnsi="宋体" w:eastAsia="宋体" w:cs="宋体"/>
                <w:sz w:val="21"/>
                <w:szCs w:val="21"/>
                <w:lang w:val="en-US" w:eastAsia="zh-CN"/>
              </w:rPr>
              <w:t>10-15</w:t>
            </w:r>
            <w:r>
              <w:rPr>
                <w:rFonts w:hint="eastAsia" w:ascii="宋体" w:hAnsi="宋体" w:eastAsia="宋体" w:cs="宋体"/>
                <w:sz w:val="21"/>
                <w:szCs w:val="21"/>
              </w:rPr>
              <w:t>分，良得</w:t>
            </w:r>
            <w:r>
              <w:rPr>
                <w:rFonts w:hint="eastAsia" w:ascii="宋体" w:hAnsi="宋体" w:eastAsia="宋体" w:cs="宋体"/>
                <w:sz w:val="21"/>
                <w:szCs w:val="21"/>
                <w:lang w:val="en-US" w:eastAsia="zh-CN"/>
              </w:rPr>
              <w:t>6-10</w:t>
            </w:r>
            <w:r>
              <w:rPr>
                <w:rFonts w:hint="eastAsia" w:ascii="宋体" w:hAnsi="宋体" w:eastAsia="宋体" w:cs="宋体"/>
                <w:sz w:val="21"/>
                <w:szCs w:val="21"/>
              </w:rPr>
              <w:t>分，差得</w:t>
            </w:r>
            <w:r>
              <w:rPr>
                <w:rFonts w:hint="eastAsia" w:ascii="宋体" w:hAnsi="宋体" w:eastAsia="宋体" w:cs="宋体"/>
                <w:sz w:val="21"/>
                <w:szCs w:val="21"/>
                <w:lang w:val="en-US" w:eastAsia="zh-CN"/>
              </w:rPr>
              <w:t>1</w:t>
            </w:r>
            <w:r>
              <w:rPr>
                <w:rFonts w:hint="eastAsia" w:ascii="宋体" w:hAnsi="宋体" w:eastAsia="宋体" w:cs="宋体"/>
                <w:sz w:val="21"/>
                <w:szCs w:val="21"/>
              </w:rPr>
              <w:t>-</w:t>
            </w:r>
            <w:r>
              <w:rPr>
                <w:rFonts w:hint="eastAsia" w:ascii="宋体" w:hAnsi="宋体" w:eastAsia="宋体" w:cs="宋体"/>
                <w:sz w:val="21"/>
                <w:szCs w:val="21"/>
                <w:lang w:val="en-US" w:eastAsia="zh-CN"/>
              </w:rPr>
              <w:t>5</w:t>
            </w:r>
            <w:r>
              <w:rPr>
                <w:rFonts w:hint="eastAsia" w:ascii="Times New Roman" w:hAnsi="Times New Roman" w:eastAsia="宋体" w:cs="Times New Roman"/>
                <w:sz w:val="21"/>
                <w:szCs w:val="21"/>
              </w:rPr>
              <w:t>分</w:t>
            </w:r>
            <w:r>
              <w:rPr>
                <w:rFonts w:hint="eastAsia" w:ascii="Times New Roman" w:hAnsi="Times New Roman" w:eastAsia="宋体" w:cs="Times New Roman"/>
                <w:sz w:val="21"/>
                <w:szCs w:val="21"/>
                <w:lang w:eastAsia="zh-CN"/>
              </w:rPr>
              <w:t>。</w:t>
            </w:r>
          </w:p>
        </w:tc>
        <w:tc>
          <w:tcPr>
            <w:tcW w:w="1077" w:type="dxa"/>
            <w:noWrap/>
            <w:vAlign w:val="center"/>
          </w:tcPr>
          <w:p>
            <w:pPr>
              <w:adjustRightInd w:val="0"/>
              <w:snapToGrid w:val="0"/>
              <w:spacing w:line="400" w:lineRule="exact"/>
              <w:ind w:firstLine="404"/>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22" w:type="dxa"/>
            <w:vMerge w:val="restart"/>
            <w:noWrap/>
            <w:vAlign w:val="center"/>
          </w:tcPr>
          <w:p>
            <w:pPr>
              <w:pStyle w:val="88"/>
              <w:adjustRightInd w:val="0"/>
              <w:snapToGrid w:val="0"/>
              <w:spacing w:line="400" w:lineRule="exact"/>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四</w:t>
            </w:r>
          </w:p>
        </w:tc>
        <w:tc>
          <w:tcPr>
            <w:tcW w:w="1154" w:type="dxa"/>
            <w:vMerge w:val="restart"/>
            <w:noWrap w:val="0"/>
            <w:vAlign w:val="center"/>
          </w:tcPr>
          <w:p>
            <w:pPr>
              <w:pStyle w:val="88"/>
              <w:adjustRightInd w:val="0"/>
              <w:snapToGrid w:val="0"/>
              <w:spacing w:line="400" w:lineRule="exact"/>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技术团队</w:t>
            </w:r>
          </w:p>
          <w:p>
            <w:pPr>
              <w:pStyle w:val="88"/>
              <w:adjustRightInd w:val="0"/>
              <w:snapToGrid w:val="0"/>
              <w:spacing w:line="400" w:lineRule="exact"/>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25</w:t>
            </w:r>
            <w:r>
              <w:rPr>
                <w:rFonts w:hint="eastAsia" w:ascii="宋体" w:hAnsi="宋体" w:eastAsia="宋体" w:cs="宋体"/>
                <w:sz w:val="21"/>
                <w:szCs w:val="21"/>
                <w:highlight w:val="none"/>
              </w:rPr>
              <w:t>分）</w:t>
            </w:r>
          </w:p>
        </w:tc>
        <w:tc>
          <w:tcPr>
            <w:tcW w:w="6316" w:type="dxa"/>
            <w:noWrap w:val="0"/>
            <w:vAlign w:val="center"/>
          </w:tcPr>
          <w:p>
            <w:pPr>
              <w:adjustRightInd w:val="0"/>
              <w:snapToGrid w:val="0"/>
              <w:spacing w:line="400" w:lineRule="exact"/>
              <w:ind w:firstLine="404"/>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投标供应商指派为我中心服务的专利代理人具有执业不满5年的专利代理人，得1-4分；执业5-9年的专利代理人或有前国家知识产权局审查员1-2名，得5-9分；执业10-14年的专利代理人或有前国家知识产权局审查员3名，得10-14分；执业15年以上的专利代理人或有前国家知识产权局审查员4名及以上，得15分。</w:t>
            </w:r>
          </w:p>
          <w:p>
            <w:pPr>
              <w:adjustRightInd w:val="0"/>
              <w:snapToGrid w:val="0"/>
              <w:spacing w:line="400" w:lineRule="exact"/>
              <w:ind w:firstLine="404"/>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执业年限从取得执业证开始计算（如有2人以上代理人，以最高年限计算，不重复计分。提供执业证复印件加盖投标人公章）。</w:t>
            </w:r>
          </w:p>
          <w:p>
            <w:pPr>
              <w:adjustRightInd w:val="0"/>
              <w:snapToGrid w:val="0"/>
              <w:spacing w:line="400" w:lineRule="exact"/>
              <w:ind w:firstLine="404"/>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【须提供人员代理执业证明或有前国家知识产权局审查员证明、与投标供应商的劳动合同或近六个月的社保证明；除以上证明文件，还须提供大学本科及以上的学历证明；所有证明文件须加盖投标供应商公章。】</w:t>
            </w:r>
          </w:p>
        </w:tc>
        <w:tc>
          <w:tcPr>
            <w:tcW w:w="1077" w:type="dxa"/>
            <w:noWrap/>
            <w:vAlign w:val="center"/>
          </w:tcPr>
          <w:p>
            <w:pPr>
              <w:adjustRightInd w:val="0"/>
              <w:snapToGrid w:val="0"/>
              <w:spacing w:line="400" w:lineRule="exact"/>
              <w:ind w:firstLine="404"/>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22" w:type="dxa"/>
            <w:vMerge w:val="continue"/>
            <w:noWrap/>
            <w:vAlign w:val="center"/>
          </w:tcPr>
          <w:p>
            <w:pPr>
              <w:pStyle w:val="88"/>
              <w:adjustRightInd w:val="0"/>
              <w:snapToGrid w:val="0"/>
              <w:spacing w:line="400" w:lineRule="exact"/>
              <w:jc w:val="center"/>
              <w:rPr>
                <w:rFonts w:hint="eastAsia" w:ascii="宋体" w:hAnsi="宋体" w:cs="宋体"/>
                <w:sz w:val="21"/>
                <w:szCs w:val="21"/>
                <w:highlight w:val="none"/>
              </w:rPr>
            </w:pPr>
          </w:p>
        </w:tc>
        <w:tc>
          <w:tcPr>
            <w:tcW w:w="1154" w:type="dxa"/>
            <w:vMerge w:val="continue"/>
            <w:noWrap w:val="0"/>
            <w:vAlign w:val="center"/>
          </w:tcPr>
          <w:p>
            <w:pPr>
              <w:pStyle w:val="88"/>
              <w:adjustRightInd w:val="0"/>
              <w:snapToGrid w:val="0"/>
              <w:spacing w:line="400" w:lineRule="exact"/>
              <w:jc w:val="center"/>
              <w:rPr>
                <w:rFonts w:hint="eastAsia" w:ascii="宋体" w:hAnsi="宋体" w:cs="宋体"/>
                <w:sz w:val="21"/>
                <w:szCs w:val="21"/>
                <w:highlight w:val="none"/>
              </w:rPr>
            </w:pPr>
          </w:p>
        </w:tc>
        <w:tc>
          <w:tcPr>
            <w:tcW w:w="6316" w:type="dxa"/>
            <w:noWrap w:val="0"/>
            <w:vAlign w:val="center"/>
          </w:tcPr>
          <w:p>
            <w:pPr>
              <w:adjustRightInd w:val="0"/>
              <w:snapToGrid w:val="0"/>
              <w:spacing w:line="400" w:lineRule="exact"/>
              <w:ind w:firstLine="404"/>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2.投标供应商指派为我中心服务的专利代理人具有学位为学士1分，硕士2-3分，博士4-5分（如有2人以上代理人，以最高学历计算，不重复计分。提供代理人学位证复印件加盖投标人公章。</w:t>
            </w:r>
          </w:p>
        </w:tc>
        <w:tc>
          <w:tcPr>
            <w:tcW w:w="1077" w:type="dxa"/>
            <w:noWrap/>
            <w:vAlign w:val="center"/>
          </w:tcPr>
          <w:p>
            <w:pPr>
              <w:adjustRightInd w:val="0"/>
              <w:snapToGrid w:val="0"/>
              <w:spacing w:line="400" w:lineRule="exact"/>
              <w:ind w:firstLine="404"/>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22" w:type="dxa"/>
            <w:vMerge w:val="continue"/>
            <w:noWrap/>
            <w:vAlign w:val="center"/>
          </w:tcPr>
          <w:p>
            <w:pPr>
              <w:pStyle w:val="88"/>
              <w:adjustRightInd w:val="0"/>
              <w:snapToGrid w:val="0"/>
              <w:spacing w:line="400" w:lineRule="exact"/>
              <w:jc w:val="center"/>
              <w:rPr>
                <w:rFonts w:hint="eastAsia" w:ascii="宋体" w:hAnsi="宋体" w:cs="宋体"/>
                <w:sz w:val="21"/>
                <w:szCs w:val="21"/>
                <w:highlight w:val="none"/>
              </w:rPr>
            </w:pPr>
          </w:p>
        </w:tc>
        <w:tc>
          <w:tcPr>
            <w:tcW w:w="1154" w:type="dxa"/>
            <w:vMerge w:val="continue"/>
            <w:noWrap w:val="0"/>
            <w:vAlign w:val="center"/>
          </w:tcPr>
          <w:p>
            <w:pPr>
              <w:pStyle w:val="88"/>
              <w:adjustRightInd w:val="0"/>
              <w:snapToGrid w:val="0"/>
              <w:spacing w:line="400" w:lineRule="exact"/>
              <w:jc w:val="center"/>
              <w:rPr>
                <w:rFonts w:hint="eastAsia" w:ascii="宋体" w:hAnsi="宋体" w:cs="宋体"/>
                <w:sz w:val="21"/>
                <w:szCs w:val="21"/>
                <w:highlight w:val="none"/>
              </w:rPr>
            </w:pPr>
          </w:p>
        </w:tc>
        <w:tc>
          <w:tcPr>
            <w:tcW w:w="6316" w:type="dxa"/>
            <w:noWrap w:val="0"/>
            <w:vAlign w:val="center"/>
          </w:tcPr>
          <w:p>
            <w:pPr>
              <w:adjustRightInd w:val="0"/>
              <w:snapToGrid w:val="0"/>
              <w:spacing w:line="400" w:lineRule="exact"/>
              <w:ind w:firstLine="404"/>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投标供应商指派为我中心服务的专利代理人代理的发明专利曾获中国专利金奖、中国专利优秀奖得5分；曾获省级专利金奖得3分；曾获省级专利优秀奖得1分。同一专利不重复计分，如有2个以上奖项，按最高计算，提供相关获奖证明材料复印件并加盖投标人公章。</w:t>
            </w:r>
          </w:p>
        </w:tc>
        <w:tc>
          <w:tcPr>
            <w:tcW w:w="1077" w:type="dxa"/>
            <w:noWrap/>
            <w:vAlign w:val="center"/>
          </w:tcPr>
          <w:p>
            <w:pPr>
              <w:adjustRightInd w:val="0"/>
              <w:snapToGrid w:val="0"/>
              <w:spacing w:line="400" w:lineRule="exact"/>
              <w:ind w:firstLine="404"/>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192" w:type="dxa"/>
            <w:gridSpan w:val="3"/>
            <w:noWrap/>
            <w:vAlign w:val="center"/>
          </w:tcPr>
          <w:p>
            <w:pPr>
              <w:pStyle w:val="88"/>
              <w:adjustRightInd w:val="0"/>
              <w:snapToGrid w:val="0"/>
              <w:spacing w:line="400" w:lineRule="exact"/>
              <w:jc w:val="center"/>
              <w:rPr>
                <w:rFonts w:hint="eastAsia" w:ascii="宋体" w:hAnsi="宋体" w:cs="宋体"/>
                <w:sz w:val="21"/>
                <w:szCs w:val="21"/>
                <w:highlight w:val="none"/>
              </w:rPr>
            </w:pPr>
            <w:r>
              <w:rPr>
                <w:rFonts w:hint="eastAsia" w:ascii="宋体" w:hAnsi="宋体" w:cs="宋体"/>
                <w:b/>
                <w:bCs/>
                <w:sz w:val="21"/>
                <w:szCs w:val="21"/>
                <w:highlight w:val="none"/>
              </w:rPr>
              <w:t>合    计</w:t>
            </w:r>
          </w:p>
        </w:tc>
        <w:tc>
          <w:tcPr>
            <w:tcW w:w="1077" w:type="dxa"/>
            <w:noWrap/>
            <w:vAlign w:val="center"/>
          </w:tcPr>
          <w:p>
            <w:pPr>
              <w:pStyle w:val="88"/>
              <w:adjustRightInd w:val="0"/>
              <w:snapToGrid w:val="0"/>
              <w:spacing w:line="400" w:lineRule="exact"/>
              <w:jc w:val="center"/>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100</w:t>
            </w:r>
          </w:p>
        </w:tc>
      </w:tr>
    </w:tbl>
    <w:p>
      <w:pPr>
        <w:pStyle w:val="9"/>
        <w:sectPr>
          <w:headerReference r:id="rId3" w:type="default"/>
          <w:footerReference r:id="rId4" w:type="default"/>
          <w:pgSz w:w="11906" w:h="16838"/>
          <w:pgMar w:top="1440" w:right="1800" w:bottom="1440" w:left="1800" w:header="624" w:footer="992" w:gutter="0"/>
          <w:pgNumType w:fmt="decimal"/>
          <w:cols w:space="720" w:num="1"/>
          <w:docGrid w:type="lines" w:linePitch="312" w:charSpace="0"/>
        </w:sectPr>
      </w:pPr>
      <w:r>
        <w:rPr>
          <w:rFonts w:hint="eastAsia" w:ascii="宋体" w:hAnsi="宋体" w:cs="宋体"/>
          <w:b/>
          <w:bCs/>
          <w:sz w:val="20"/>
          <w:szCs w:val="20"/>
        </w:rPr>
        <w:t>评审专家签名：                                      日期：</w:t>
      </w:r>
      <w:r>
        <w:rPr>
          <w:rFonts w:hint="eastAsia" w:ascii="宋体" w:hAnsi="宋体" w:cs="宋体"/>
          <w:b/>
          <w:bCs/>
          <w:sz w:val="20"/>
          <w:szCs w:val="20"/>
          <w:u w:val="single"/>
        </w:rPr>
        <w:t xml:space="preserve">    </w:t>
      </w:r>
      <w:r>
        <w:rPr>
          <w:rFonts w:hint="eastAsia" w:ascii="宋体" w:hAnsi="宋体" w:cs="宋体"/>
          <w:b/>
          <w:bCs/>
          <w:sz w:val="20"/>
          <w:szCs w:val="20"/>
        </w:rPr>
        <w:t>年</w:t>
      </w:r>
      <w:r>
        <w:rPr>
          <w:rFonts w:hint="eastAsia" w:ascii="宋体" w:hAnsi="宋体" w:cs="宋体"/>
          <w:b/>
          <w:bCs/>
          <w:sz w:val="20"/>
          <w:szCs w:val="20"/>
          <w:u w:val="single"/>
        </w:rPr>
        <w:t xml:space="preserve">  </w:t>
      </w:r>
      <w:r>
        <w:rPr>
          <w:rFonts w:hint="eastAsia" w:ascii="宋体" w:hAnsi="宋体" w:cs="宋体"/>
          <w:b/>
          <w:bCs/>
          <w:sz w:val="20"/>
          <w:szCs w:val="20"/>
        </w:rPr>
        <w:t>月</w:t>
      </w:r>
      <w:r>
        <w:rPr>
          <w:rFonts w:hint="eastAsia" w:ascii="宋体" w:hAnsi="宋体" w:cs="宋体"/>
          <w:b/>
          <w:bCs/>
          <w:sz w:val="20"/>
          <w:szCs w:val="20"/>
          <w:u w:val="single"/>
        </w:rPr>
        <w:t xml:space="preserve">  </w:t>
      </w:r>
      <w:r>
        <w:rPr>
          <w:rFonts w:hint="eastAsia" w:ascii="宋体" w:hAnsi="宋体" w:cs="宋体"/>
          <w:b/>
          <w:bCs/>
          <w:sz w:val="20"/>
          <w:szCs w:val="20"/>
        </w:rPr>
        <w:t>日</w:t>
      </w:r>
    </w:p>
    <w:p>
      <w:pPr>
        <w:pStyle w:val="2"/>
        <w:jc w:val="left"/>
        <w:rPr>
          <w:rFonts w:ascii="仿宋_GB2312" w:eastAsia="仿宋_GB2312" w:hAnsiTheme="minorEastAsia"/>
          <w:sz w:val="28"/>
          <w:szCs w:val="24"/>
        </w:rPr>
      </w:pPr>
      <w:r>
        <w:rPr>
          <w:rFonts w:hint="eastAsia" w:ascii="仿宋_GB2312" w:eastAsia="仿宋_GB2312" w:hAnsiTheme="minorEastAsia"/>
          <w:sz w:val="28"/>
          <w:szCs w:val="24"/>
        </w:rPr>
        <w:t>附件2：报名表</w:t>
      </w:r>
    </w:p>
    <w:p>
      <w:pPr>
        <w:jc w:val="center"/>
        <w:rPr>
          <w:rFonts w:ascii="黑体" w:hAnsi="黑体" w:eastAsia="黑体" w:cs="仿宋"/>
          <w:sz w:val="28"/>
        </w:rPr>
      </w:pPr>
      <w:r>
        <w:rPr>
          <w:rFonts w:hint="eastAsia" w:ascii="黑体" w:hAnsi="黑体" w:eastAsia="黑体" w:cs="仿宋"/>
          <w:sz w:val="28"/>
        </w:rPr>
        <w:t>探矿工艺所2023-2026年专利代理服务机构</w:t>
      </w:r>
    </w:p>
    <w:p>
      <w:pPr>
        <w:jc w:val="center"/>
        <w:rPr>
          <w:rFonts w:ascii="黑体" w:hAnsi="黑体" w:eastAsia="黑体" w:cs="仿宋"/>
          <w:sz w:val="28"/>
        </w:rPr>
      </w:pPr>
      <w:r>
        <w:rPr>
          <w:rFonts w:hint="eastAsia" w:ascii="黑体" w:hAnsi="黑体" w:eastAsia="黑体" w:cs="仿宋"/>
          <w:sz w:val="28"/>
        </w:rPr>
        <w:t>承担单位优选报名表</w:t>
      </w:r>
    </w:p>
    <w:p>
      <w:pPr>
        <w:jc w:val="center"/>
        <w:rPr>
          <w:rFonts w:hint="eastAsia" w:eastAsiaTheme="minorEastAsia"/>
          <w:b/>
          <w:sz w:val="28"/>
          <w:szCs w:val="28"/>
          <w:lang w:eastAsia="zh-CN"/>
        </w:rPr>
      </w:pPr>
      <w:r>
        <w:rPr>
          <w:rFonts w:hint="eastAsia"/>
          <w:color w:val="3A3A3A"/>
        </w:rPr>
        <w:t xml:space="preserve">                                                编号：WT2023-0</w:t>
      </w:r>
      <w:r>
        <w:rPr>
          <w:rFonts w:hint="eastAsia"/>
          <w:color w:val="3A3A3A"/>
          <w:lang w:val="en-US" w:eastAsia="zh-CN"/>
        </w:rPr>
        <w:t>7</w:t>
      </w:r>
    </w:p>
    <w:tbl>
      <w:tblPr>
        <w:tblStyle w:val="25"/>
        <w:tblW w:w="85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835"/>
        <w:gridCol w:w="2446"/>
        <w:gridCol w:w="1489"/>
        <w:gridCol w:w="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3" w:hRule="atLeast"/>
        </w:trPr>
        <w:tc>
          <w:tcPr>
            <w:tcW w:w="817"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Calibri" w:hAnsi="Calibri" w:eastAsia="仿宋" w:cs="宋体"/>
                <w:bCs/>
                <w:szCs w:val="21"/>
              </w:rPr>
            </w:pPr>
            <w:r>
              <w:rPr>
                <w:rFonts w:hint="eastAsia" w:ascii="Calibri" w:hAnsi="Calibri" w:eastAsia="仿宋" w:cs="宋体"/>
                <w:bCs/>
                <w:szCs w:val="21"/>
              </w:rPr>
              <w:t>序号</w:t>
            </w:r>
          </w:p>
        </w:tc>
        <w:tc>
          <w:tcPr>
            <w:tcW w:w="2835"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Calibri" w:hAnsi="Calibri" w:eastAsia="仿宋" w:cs="宋体"/>
                <w:bCs/>
                <w:szCs w:val="21"/>
              </w:rPr>
            </w:pPr>
            <w:r>
              <w:rPr>
                <w:rFonts w:hint="eastAsia" w:eastAsia="仿宋"/>
                <w:szCs w:val="21"/>
              </w:rPr>
              <w:t>单位名称</w:t>
            </w:r>
          </w:p>
        </w:tc>
        <w:tc>
          <w:tcPr>
            <w:tcW w:w="2446"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Calibri" w:hAnsi="Calibri" w:eastAsia="仿宋" w:cs="Times New Roman"/>
                <w:bCs/>
                <w:szCs w:val="21"/>
              </w:rPr>
            </w:pPr>
            <w:r>
              <w:rPr>
                <w:rFonts w:hint="eastAsia" w:ascii="Calibri" w:hAnsi="Calibri" w:eastAsia="仿宋" w:cs="宋体"/>
                <w:bCs/>
                <w:szCs w:val="21"/>
              </w:rPr>
              <w:t>联系人</w:t>
            </w:r>
            <w:r>
              <w:rPr>
                <w:rFonts w:hint="eastAsia" w:eastAsia="仿宋" w:cs="宋体"/>
                <w:bCs/>
                <w:szCs w:val="21"/>
              </w:rPr>
              <w:t>及</w:t>
            </w:r>
            <w:r>
              <w:rPr>
                <w:rFonts w:hint="eastAsia" w:ascii="Calibri" w:hAnsi="Calibri" w:eastAsia="仿宋" w:cs="宋体"/>
                <w:bCs/>
                <w:szCs w:val="21"/>
              </w:rPr>
              <w:t>联系方式</w:t>
            </w:r>
          </w:p>
        </w:tc>
        <w:tc>
          <w:tcPr>
            <w:tcW w:w="148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Calibri" w:hAnsi="Calibri" w:eastAsia="仿宋" w:cs="宋体"/>
                <w:bCs/>
                <w:szCs w:val="21"/>
              </w:rPr>
            </w:pPr>
            <w:r>
              <w:rPr>
                <w:rFonts w:hint="eastAsia" w:ascii="Calibri" w:hAnsi="Calibri" w:eastAsia="仿宋" w:cs="宋体"/>
                <w:bCs/>
                <w:szCs w:val="21"/>
              </w:rPr>
              <w:t>电子邮箱</w:t>
            </w:r>
          </w:p>
        </w:tc>
        <w:tc>
          <w:tcPr>
            <w:tcW w:w="93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Calibri" w:hAnsi="Calibri" w:eastAsia="仿宋" w:cs="宋体"/>
                <w:bCs/>
                <w:szCs w:val="21"/>
              </w:rPr>
            </w:pPr>
            <w:r>
              <w:rPr>
                <w:rFonts w:hint="eastAsia" w:ascii="Calibri" w:hAnsi="Calibri" w:eastAsia="仿宋" w:cs="宋体"/>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1" w:hRule="atLeast"/>
        </w:trPr>
        <w:tc>
          <w:tcPr>
            <w:tcW w:w="817"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 w:cs="Times New Roman"/>
                <w:szCs w:val="21"/>
              </w:rPr>
            </w:pPr>
          </w:p>
        </w:tc>
        <w:tc>
          <w:tcPr>
            <w:tcW w:w="2835"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 w:cs="Times New Roman"/>
                <w:szCs w:val="21"/>
              </w:rPr>
            </w:pPr>
          </w:p>
        </w:tc>
        <w:tc>
          <w:tcPr>
            <w:tcW w:w="2446"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 w:cs="Times New Roman"/>
                <w:szCs w:val="21"/>
              </w:rPr>
            </w:pPr>
          </w:p>
        </w:tc>
        <w:tc>
          <w:tcPr>
            <w:tcW w:w="1489"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 w:cs="Times New Roman"/>
                <w:szCs w:val="21"/>
              </w:rPr>
            </w:pPr>
          </w:p>
        </w:tc>
        <w:tc>
          <w:tcPr>
            <w:tcW w:w="938"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1" w:hRule="atLeast"/>
        </w:trPr>
        <w:tc>
          <w:tcPr>
            <w:tcW w:w="817"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 w:cs="Times New Roman"/>
                <w:szCs w:val="21"/>
              </w:rPr>
            </w:pPr>
          </w:p>
        </w:tc>
        <w:tc>
          <w:tcPr>
            <w:tcW w:w="2835"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 w:cs="Times New Roman"/>
                <w:szCs w:val="21"/>
              </w:rPr>
            </w:pPr>
          </w:p>
        </w:tc>
        <w:tc>
          <w:tcPr>
            <w:tcW w:w="2446"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 w:cs="Times New Roman"/>
                <w:szCs w:val="21"/>
              </w:rPr>
            </w:pPr>
          </w:p>
        </w:tc>
        <w:tc>
          <w:tcPr>
            <w:tcW w:w="1489"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 w:cs="Times New Roman"/>
                <w:szCs w:val="21"/>
              </w:rPr>
            </w:pPr>
          </w:p>
        </w:tc>
        <w:tc>
          <w:tcPr>
            <w:tcW w:w="938"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1" w:hRule="atLeast"/>
        </w:trPr>
        <w:tc>
          <w:tcPr>
            <w:tcW w:w="817"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 w:cs="Times New Roman"/>
                <w:szCs w:val="21"/>
              </w:rPr>
            </w:pPr>
          </w:p>
        </w:tc>
        <w:tc>
          <w:tcPr>
            <w:tcW w:w="2835"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 w:cs="Times New Roman"/>
                <w:szCs w:val="21"/>
              </w:rPr>
            </w:pPr>
          </w:p>
        </w:tc>
        <w:tc>
          <w:tcPr>
            <w:tcW w:w="2446"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 w:cs="Times New Roman"/>
                <w:szCs w:val="21"/>
              </w:rPr>
            </w:pPr>
          </w:p>
        </w:tc>
        <w:tc>
          <w:tcPr>
            <w:tcW w:w="1489"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 w:cs="Times New Roman"/>
                <w:szCs w:val="21"/>
              </w:rPr>
            </w:pPr>
          </w:p>
        </w:tc>
        <w:tc>
          <w:tcPr>
            <w:tcW w:w="938"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1" w:hRule="atLeast"/>
        </w:trPr>
        <w:tc>
          <w:tcPr>
            <w:tcW w:w="817"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 w:cs="Times New Roman"/>
                <w:szCs w:val="21"/>
              </w:rPr>
            </w:pPr>
          </w:p>
        </w:tc>
        <w:tc>
          <w:tcPr>
            <w:tcW w:w="2835"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 w:cs="Times New Roman"/>
                <w:szCs w:val="21"/>
              </w:rPr>
            </w:pPr>
          </w:p>
        </w:tc>
        <w:tc>
          <w:tcPr>
            <w:tcW w:w="2446"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 w:cs="Times New Roman"/>
                <w:szCs w:val="21"/>
              </w:rPr>
            </w:pPr>
          </w:p>
        </w:tc>
        <w:tc>
          <w:tcPr>
            <w:tcW w:w="1489"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 w:cs="Times New Roman"/>
                <w:szCs w:val="21"/>
              </w:rPr>
            </w:pPr>
          </w:p>
        </w:tc>
        <w:tc>
          <w:tcPr>
            <w:tcW w:w="938"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1" w:hRule="atLeast"/>
        </w:trPr>
        <w:tc>
          <w:tcPr>
            <w:tcW w:w="817"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 w:cs="Times New Roman"/>
                <w:szCs w:val="21"/>
              </w:rPr>
            </w:pPr>
          </w:p>
        </w:tc>
        <w:tc>
          <w:tcPr>
            <w:tcW w:w="2835"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 w:cs="Times New Roman"/>
                <w:szCs w:val="21"/>
              </w:rPr>
            </w:pPr>
          </w:p>
        </w:tc>
        <w:tc>
          <w:tcPr>
            <w:tcW w:w="2446"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 w:cs="Times New Roman"/>
                <w:szCs w:val="21"/>
              </w:rPr>
            </w:pPr>
          </w:p>
        </w:tc>
        <w:tc>
          <w:tcPr>
            <w:tcW w:w="1489"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 w:cs="Times New Roman"/>
                <w:szCs w:val="21"/>
              </w:rPr>
            </w:pPr>
          </w:p>
        </w:tc>
        <w:tc>
          <w:tcPr>
            <w:tcW w:w="938"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 w:cs="Times New Roman"/>
                <w:szCs w:val="21"/>
              </w:rPr>
            </w:pPr>
          </w:p>
        </w:tc>
      </w:tr>
    </w:tbl>
    <w:p>
      <w:pPr>
        <w:spacing w:line="360" w:lineRule="auto"/>
        <w:ind w:firstLine="1540" w:firstLineChars="550"/>
        <w:rPr>
          <w:rFonts w:ascii="Calibri" w:hAnsi="Calibri" w:eastAsia="仿宋" w:cs="宋体"/>
          <w:bCs/>
          <w:sz w:val="24"/>
          <w:szCs w:val="28"/>
        </w:rPr>
      </w:pPr>
      <w:r>
        <w:rPr>
          <w:rFonts w:ascii="Calibri" w:hAnsi="Calibri" w:eastAsia="宋体" w:cs="Times New Roman"/>
          <w:sz w:val="28"/>
          <w:szCs w:val="28"/>
        </w:rPr>
        <w:t xml:space="preserve">                 </w:t>
      </w:r>
      <w:r>
        <w:rPr>
          <w:rFonts w:hint="eastAsia" w:eastAsia="仿宋" w:cs="宋体"/>
          <w:sz w:val="28"/>
          <w:szCs w:val="28"/>
        </w:rPr>
        <w:t xml:space="preserve">          </w:t>
      </w:r>
    </w:p>
    <w:p>
      <w:pPr>
        <w:spacing w:line="360" w:lineRule="auto"/>
        <w:ind w:firstLine="1320" w:firstLineChars="550"/>
        <w:rPr>
          <w:rFonts w:ascii="Calibri" w:hAnsi="Calibri" w:eastAsia="仿宋" w:cs="宋体"/>
          <w:bCs/>
          <w:sz w:val="24"/>
          <w:szCs w:val="28"/>
        </w:rPr>
      </w:pPr>
    </w:p>
    <w:p>
      <w:pPr>
        <w:wordWrap w:val="0"/>
        <w:spacing w:line="360" w:lineRule="auto"/>
        <w:ind w:firstLine="1320" w:firstLineChars="550"/>
        <w:jc w:val="right"/>
        <w:rPr>
          <w:rFonts w:ascii="Calibri" w:hAnsi="Calibri" w:eastAsia="仿宋" w:cs="宋体"/>
          <w:bCs/>
          <w:sz w:val="24"/>
          <w:szCs w:val="28"/>
        </w:rPr>
      </w:pPr>
      <w:r>
        <w:rPr>
          <w:rFonts w:hint="eastAsia" w:ascii="Calibri" w:hAnsi="Calibri" w:eastAsia="仿宋" w:cs="宋体"/>
          <w:bCs/>
          <w:sz w:val="24"/>
          <w:szCs w:val="28"/>
        </w:rPr>
        <w:t xml:space="preserve">   单位（盖章）：                 </w:t>
      </w:r>
    </w:p>
    <w:p>
      <w:pPr>
        <w:spacing w:line="360" w:lineRule="auto"/>
        <w:ind w:firstLine="1080" w:firstLineChars="450"/>
        <w:jc w:val="right"/>
        <w:rPr>
          <w:rFonts w:ascii="Calibri" w:hAnsi="Calibri" w:eastAsia="仿宋" w:cs="宋体"/>
          <w:bCs/>
          <w:sz w:val="24"/>
          <w:szCs w:val="28"/>
        </w:rPr>
      </w:pPr>
      <w:r>
        <w:rPr>
          <w:rFonts w:hint="eastAsia" w:ascii="Calibri" w:hAnsi="Calibri" w:eastAsia="仿宋" w:cs="宋体"/>
          <w:bCs/>
          <w:sz w:val="24"/>
          <w:szCs w:val="28"/>
        </w:rPr>
        <w:t>日  期:           年   月   日</w:t>
      </w:r>
    </w:p>
    <w:p>
      <w:pPr>
        <w:rPr>
          <w:rFonts w:eastAsia="仿宋" w:cs="宋体"/>
          <w:sz w:val="28"/>
          <w:szCs w:val="28"/>
        </w:rPr>
      </w:pPr>
      <w:r>
        <w:rPr>
          <w:rFonts w:eastAsia="仿宋" w:cs="宋体"/>
          <w:sz w:val="28"/>
          <w:szCs w:val="28"/>
        </w:rPr>
        <w:br w:type="page"/>
      </w:r>
    </w:p>
    <w:p>
      <w:pPr>
        <w:pStyle w:val="2"/>
        <w:jc w:val="left"/>
        <w:rPr>
          <w:rFonts w:hint="default" w:ascii="仿宋_GB2312" w:eastAsia="仿宋_GB2312" w:hAnsiTheme="minorEastAsia"/>
          <w:sz w:val="28"/>
          <w:szCs w:val="24"/>
          <w:lang w:val="en-US" w:eastAsia="zh-CN"/>
        </w:rPr>
      </w:pPr>
      <w:bookmarkStart w:id="0" w:name="_Toc83738979"/>
      <w:r>
        <w:rPr>
          <w:rFonts w:hint="eastAsia" w:ascii="仿宋_GB2312" w:eastAsia="仿宋_GB2312" w:hAnsiTheme="minorEastAsia"/>
          <w:sz w:val="28"/>
          <w:szCs w:val="24"/>
        </w:rPr>
        <w:t>附件3：</w:t>
      </w:r>
      <w:r>
        <w:rPr>
          <w:rFonts w:hint="eastAsia" w:ascii="仿宋_GB2312" w:eastAsia="仿宋_GB2312" w:hAnsiTheme="minorEastAsia"/>
          <w:sz w:val="28"/>
          <w:szCs w:val="24"/>
          <w:lang w:val="en-US" w:eastAsia="zh-CN"/>
        </w:rPr>
        <w:t>合同样本</w:t>
      </w:r>
    </w:p>
    <w:bookmarkEnd w:id="0"/>
    <w:p>
      <w:pPr>
        <w:ind w:left="6405" w:leftChars="2500" w:right="420" w:hanging="1155" w:hangingChars="550"/>
        <w:rPr>
          <w:rFonts w:eastAsia="黑体"/>
          <w:color w:val="333333"/>
          <w:spacing w:val="6"/>
          <w:sz w:val="72"/>
          <w:szCs w:val="72"/>
          <w:u w:val="single"/>
        </w:rPr>
      </w:pPr>
      <w:bookmarkStart w:id="1" w:name="_Toc191972089"/>
      <w:bookmarkStart w:id="2" w:name="_Toc191971782"/>
      <w:bookmarkStart w:id="3" w:name="_Toc207159332"/>
      <w:bookmarkStart w:id="4" w:name="_Toc191971676"/>
      <w:r>
        <w:rPr>
          <w:rFonts w:hint="eastAsia" w:ascii="新宋体" w:hAnsi="新宋体" w:eastAsia="新宋体"/>
          <w:i/>
          <w:szCs w:val="32"/>
        </w:rPr>
        <w:t xml:space="preserve">                            </w:t>
      </w:r>
      <w:r>
        <w:rPr>
          <w:rFonts w:hint="eastAsia" w:ascii="新宋体" w:hAnsi="新宋体" w:eastAsia="新宋体"/>
          <w:szCs w:val="32"/>
        </w:rPr>
        <w:t xml:space="preserve">                         </w:t>
      </w:r>
      <w:r>
        <w:rPr>
          <w:rFonts w:hint="eastAsia" w:eastAsia="微软雅黑"/>
          <w:b/>
          <w:color w:val="000000"/>
          <w:sz w:val="24"/>
        </w:rPr>
        <w:t>合同编号：</w:t>
      </w:r>
      <w:r>
        <w:rPr>
          <w:rFonts w:eastAsia="微软雅黑"/>
          <w:b/>
          <w:color w:val="000000"/>
          <w:sz w:val="24"/>
          <w:u w:val="single"/>
        </w:rPr>
        <w:t xml:space="preserve"> </w:t>
      </w:r>
      <w:r>
        <w:rPr>
          <w:rFonts w:hint="eastAsia" w:eastAsia="微软雅黑"/>
          <w:b/>
          <w:color w:val="000000"/>
          <w:sz w:val="24"/>
          <w:u w:val="single"/>
          <w:lang w:val="en-US" w:eastAsia="zh-CN"/>
        </w:rPr>
        <w:t xml:space="preserve">     </w:t>
      </w:r>
      <w:r>
        <w:rPr>
          <w:rFonts w:eastAsia="微软雅黑"/>
          <w:b/>
          <w:color w:val="000000"/>
          <w:sz w:val="24"/>
          <w:u w:val="single"/>
        </w:rPr>
        <w:t xml:space="preserve">                </w:t>
      </w:r>
    </w:p>
    <w:p>
      <w:pPr>
        <w:jc w:val="center"/>
        <w:rPr>
          <w:rFonts w:ascii="新宋体" w:hAnsi="新宋体" w:eastAsia="新宋体"/>
          <w:b/>
          <w:sz w:val="36"/>
          <w:szCs w:val="36"/>
        </w:rPr>
      </w:pPr>
    </w:p>
    <w:p>
      <w:pPr>
        <w:jc w:val="center"/>
        <w:rPr>
          <w:rFonts w:ascii="新宋体" w:hAnsi="新宋体" w:eastAsia="新宋体"/>
          <w:b/>
          <w:sz w:val="52"/>
          <w:szCs w:val="52"/>
        </w:rPr>
      </w:pPr>
    </w:p>
    <w:p>
      <w:pPr>
        <w:snapToGrid w:val="0"/>
        <w:ind w:firstLine="532" w:firstLineChars="100"/>
        <w:jc w:val="both"/>
        <w:rPr>
          <w:rFonts w:ascii="新宋体" w:hAnsi="新宋体" w:eastAsia="新宋体"/>
          <w:b/>
          <w:spacing w:val="20"/>
          <w:sz w:val="52"/>
          <w:szCs w:val="52"/>
        </w:rPr>
      </w:pPr>
      <w:bookmarkStart w:id="19" w:name="_GoBack"/>
      <w:bookmarkEnd w:id="19"/>
      <w:r>
        <w:rPr>
          <w:rFonts w:eastAsia="黑体"/>
          <w:b/>
          <w:color w:val="333333"/>
          <w:spacing w:val="6"/>
          <w:sz w:val="52"/>
          <w:szCs w:val="52"/>
        </w:rPr>
        <w:t>202</w:t>
      </w:r>
      <w:r>
        <w:rPr>
          <w:rFonts w:hint="eastAsia" w:eastAsia="黑体"/>
          <w:b/>
          <w:color w:val="333333"/>
          <w:spacing w:val="6"/>
          <w:sz w:val="52"/>
          <w:szCs w:val="52"/>
          <w:lang w:val="en-US" w:eastAsia="zh-CN"/>
        </w:rPr>
        <w:t>3</w:t>
      </w:r>
      <w:r>
        <w:rPr>
          <w:rFonts w:hint="eastAsia" w:eastAsia="黑体"/>
          <w:b/>
          <w:color w:val="333333"/>
          <w:spacing w:val="6"/>
          <w:sz w:val="52"/>
          <w:szCs w:val="52"/>
        </w:rPr>
        <w:t>-202</w:t>
      </w:r>
      <w:r>
        <w:rPr>
          <w:rFonts w:hint="eastAsia" w:eastAsia="黑体"/>
          <w:b/>
          <w:color w:val="333333"/>
          <w:spacing w:val="6"/>
          <w:sz w:val="52"/>
          <w:szCs w:val="52"/>
          <w:lang w:val="en-US" w:eastAsia="zh-CN"/>
        </w:rPr>
        <w:t>6</w:t>
      </w:r>
      <w:r>
        <w:rPr>
          <w:rFonts w:hint="eastAsia" w:eastAsia="黑体"/>
          <w:b/>
          <w:color w:val="333333"/>
          <w:spacing w:val="6"/>
          <w:sz w:val="52"/>
          <w:szCs w:val="52"/>
        </w:rPr>
        <w:t>年专利代理服务合同</w:t>
      </w:r>
    </w:p>
    <w:p>
      <w:pPr>
        <w:ind w:firstLine="3250" w:firstLineChars="1300"/>
        <w:rPr>
          <w:rFonts w:ascii="新宋体" w:hAnsi="新宋体" w:eastAsia="新宋体"/>
          <w:spacing w:val="20"/>
        </w:rPr>
      </w:pPr>
    </w:p>
    <w:p>
      <w:pPr>
        <w:ind w:firstLine="2730" w:firstLineChars="1300"/>
        <w:rPr>
          <w:rFonts w:ascii="新宋体" w:hAnsi="新宋体" w:eastAsia="新宋体"/>
        </w:rPr>
      </w:pPr>
    </w:p>
    <w:p>
      <w:pPr>
        <w:ind w:firstLine="2730" w:firstLineChars="1300"/>
        <w:rPr>
          <w:rFonts w:ascii="新宋体" w:hAnsi="新宋体" w:eastAsia="新宋体"/>
        </w:rPr>
      </w:pPr>
    </w:p>
    <w:p>
      <w:pPr>
        <w:ind w:firstLine="2730" w:firstLineChars="1300"/>
        <w:rPr>
          <w:rFonts w:ascii="新宋体" w:hAnsi="新宋体" w:eastAsia="新宋体"/>
        </w:rPr>
      </w:pPr>
    </w:p>
    <w:p>
      <w:pPr>
        <w:ind w:firstLine="2730" w:firstLineChars="1300"/>
        <w:rPr>
          <w:rFonts w:ascii="新宋体" w:hAnsi="新宋体" w:eastAsia="新宋体"/>
        </w:rPr>
      </w:pPr>
    </w:p>
    <w:p>
      <w:pPr>
        <w:ind w:firstLine="2730" w:firstLineChars="1300"/>
        <w:rPr>
          <w:rFonts w:ascii="新宋体" w:hAnsi="新宋体" w:eastAsia="新宋体"/>
        </w:rPr>
      </w:pPr>
    </w:p>
    <w:p>
      <w:pPr>
        <w:ind w:firstLine="2730" w:firstLineChars="1300"/>
        <w:rPr>
          <w:rFonts w:ascii="新宋体" w:hAnsi="新宋体" w:eastAsia="新宋体"/>
        </w:rPr>
      </w:pPr>
    </w:p>
    <w:p>
      <w:pPr>
        <w:ind w:firstLine="2730" w:firstLineChars="1300"/>
        <w:rPr>
          <w:rFonts w:ascii="新宋体" w:hAnsi="新宋体" w:eastAsia="新宋体"/>
        </w:rPr>
      </w:pPr>
    </w:p>
    <w:p>
      <w:pPr>
        <w:ind w:firstLine="2730" w:firstLineChars="1300"/>
        <w:rPr>
          <w:rFonts w:ascii="新宋体" w:hAnsi="新宋体" w:eastAsia="新宋体"/>
        </w:rPr>
      </w:pPr>
    </w:p>
    <w:tbl>
      <w:tblPr>
        <w:tblStyle w:val="26"/>
        <w:tblW w:w="8861"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149"/>
        <w:gridCol w:w="236"/>
        <w:gridCol w:w="64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149" w:type="dxa"/>
            <w:vAlign w:val="center"/>
          </w:tcPr>
          <w:p>
            <w:pPr>
              <w:jc w:val="distribute"/>
              <w:rPr>
                <w:rFonts w:ascii="新宋体" w:hAnsi="新宋体" w:eastAsia="新宋体"/>
              </w:rPr>
            </w:pPr>
            <w:r>
              <w:rPr>
                <w:rFonts w:hint="eastAsia" w:ascii="华文楷体" w:hAnsi="华文楷体" w:eastAsia="华文楷体"/>
                <w:spacing w:val="-14"/>
                <w:sz w:val="28"/>
                <w:szCs w:val="32"/>
              </w:rPr>
              <w:t>委托业务名称</w:t>
            </w:r>
          </w:p>
        </w:tc>
        <w:tc>
          <w:tcPr>
            <w:tcW w:w="236" w:type="dxa"/>
          </w:tcPr>
          <w:p>
            <w:pPr>
              <w:ind w:left="-105" w:leftChars="-50" w:right="-105" w:rightChars="-50"/>
              <w:jc w:val="center"/>
              <w:rPr>
                <w:rFonts w:ascii="新宋体" w:hAnsi="新宋体" w:eastAsia="新宋体"/>
              </w:rPr>
            </w:pPr>
            <w:r>
              <w:rPr>
                <w:rFonts w:hint="eastAsia" w:ascii="华文楷体" w:hAnsi="华文楷体" w:eastAsia="华文楷体"/>
                <w:spacing w:val="-14"/>
                <w:sz w:val="28"/>
                <w:szCs w:val="32"/>
              </w:rPr>
              <w:t>：</w:t>
            </w:r>
          </w:p>
        </w:tc>
        <w:tc>
          <w:tcPr>
            <w:tcW w:w="6476" w:type="dxa"/>
          </w:tcPr>
          <w:p>
            <w:pPr>
              <w:adjustRightInd w:val="0"/>
              <w:snapToGrid w:val="0"/>
              <w:spacing w:line="360" w:lineRule="auto"/>
              <w:jc w:val="left"/>
              <w:rPr>
                <w:rFonts w:ascii="华文楷体" w:hAnsi="华文楷体" w:eastAsia="华文楷体"/>
                <w:sz w:val="28"/>
                <w:szCs w:val="32"/>
                <w:u w:val="single"/>
              </w:rPr>
            </w:pPr>
            <w:r>
              <w:rPr>
                <w:rFonts w:hint="eastAsia" w:ascii="华文楷体" w:hAnsi="华文楷体" w:eastAsia="华文楷体"/>
                <w:spacing w:val="-14"/>
                <w:sz w:val="28"/>
                <w:szCs w:val="32"/>
                <w:u w:val="single"/>
              </w:rPr>
              <w:t xml:space="preserve">     </w:t>
            </w:r>
            <w:r>
              <w:rPr>
                <w:rFonts w:hint="eastAsia" w:ascii="华文楷体" w:hAnsi="华文楷体" w:eastAsia="华文楷体"/>
                <w:spacing w:val="-14"/>
                <w:sz w:val="28"/>
                <w:szCs w:val="32"/>
                <w:u w:val="single"/>
                <w:lang w:val="en-US" w:eastAsia="zh-CN"/>
              </w:rPr>
              <w:t xml:space="preserve">    </w:t>
            </w:r>
            <w:r>
              <w:rPr>
                <w:rFonts w:hint="eastAsia" w:ascii="华文楷体" w:hAnsi="华文楷体" w:eastAsia="华文楷体"/>
                <w:spacing w:val="-14"/>
                <w:sz w:val="28"/>
                <w:szCs w:val="32"/>
                <w:u w:val="single"/>
              </w:rPr>
              <w:t xml:space="preserve">   2023-2026年专利代理服务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149" w:type="dxa"/>
            <w:vAlign w:val="center"/>
          </w:tcPr>
          <w:p>
            <w:pPr>
              <w:jc w:val="distribute"/>
              <w:rPr>
                <w:rFonts w:ascii="新宋体" w:hAnsi="新宋体" w:eastAsia="新宋体"/>
              </w:rPr>
            </w:pPr>
            <w:r>
              <w:rPr>
                <w:rFonts w:hint="eastAsia" w:ascii="华文楷体" w:hAnsi="华文楷体" w:eastAsia="华文楷体"/>
                <w:spacing w:val="-14"/>
                <w:sz w:val="28"/>
                <w:szCs w:val="32"/>
              </w:rPr>
              <w:t>委托业务编号</w:t>
            </w:r>
          </w:p>
        </w:tc>
        <w:tc>
          <w:tcPr>
            <w:tcW w:w="236" w:type="dxa"/>
          </w:tcPr>
          <w:p>
            <w:pPr>
              <w:ind w:left="-105" w:leftChars="-50" w:right="-105" w:rightChars="-50"/>
              <w:jc w:val="center"/>
            </w:pPr>
            <w:r>
              <w:rPr>
                <w:rFonts w:hint="eastAsia" w:ascii="华文楷体" w:hAnsi="华文楷体" w:eastAsia="华文楷体"/>
                <w:spacing w:val="-14"/>
                <w:sz w:val="28"/>
                <w:szCs w:val="32"/>
              </w:rPr>
              <w:t>：</w:t>
            </w:r>
          </w:p>
        </w:tc>
        <w:tc>
          <w:tcPr>
            <w:tcW w:w="6476" w:type="dxa"/>
          </w:tcPr>
          <w:p>
            <w:pPr>
              <w:jc w:val="left"/>
              <w:rPr>
                <w:rFonts w:ascii="新宋体" w:hAnsi="新宋体" w:eastAsia="新宋体"/>
              </w:rPr>
            </w:pPr>
            <w:r>
              <w:rPr>
                <w:rFonts w:hint="eastAsia" w:ascii="华文楷体" w:hAnsi="华文楷体" w:eastAsia="华文楷体"/>
                <w:sz w:val="28"/>
                <w:szCs w:val="32"/>
                <w:u w:val="single"/>
              </w:rPr>
              <w:t xml:space="preserve">                 </w:t>
            </w:r>
            <w:r>
              <w:rPr>
                <w:rFonts w:ascii="华文楷体" w:hAnsi="华文楷体" w:eastAsia="华文楷体"/>
                <w:sz w:val="28"/>
                <w:szCs w:val="32"/>
                <w:u w:val="single"/>
              </w:rPr>
              <w:t>WT202</w:t>
            </w:r>
            <w:r>
              <w:rPr>
                <w:rFonts w:hint="eastAsia" w:ascii="华文楷体" w:hAnsi="华文楷体" w:eastAsia="华文楷体"/>
                <w:sz w:val="28"/>
                <w:szCs w:val="32"/>
                <w:u w:val="single"/>
                <w:lang w:val="en-US" w:eastAsia="zh-CN"/>
              </w:rPr>
              <w:t>3</w:t>
            </w:r>
            <w:r>
              <w:rPr>
                <w:rFonts w:ascii="华文楷体" w:hAnsi="华文楷体" w:eastAsia="华文楷体"/>
                <w:sz w:val="28"/>
                <w:szCs w:val="32"/>
                <w:u w:val="single"/>
              </w:rPr>
              <w:t>-0</w:t>
            </w:r>
            <w:r>
              <w:rPr>
                <w:rFonts w:hint="eastAsia" w:ascii="华文楷体" w:hAnsi="华文楷体" w:eastAsia="华文楷体"/>
                <w:sz w:val="28"/>
                <w:szCs w:val="32"/>
                <w:u w:val="single"/>
                <w:lang w:val="en-US" w:eastAsia="zh-CN"/>
              </w:rPr>
              <w:t>7</w:t>
            </w:r>
            <w:r>
              <w:rPr>
                <w:rFonts w:hint="eastAsia" w:ascii="华文楷体" w:hAnsi="华文楷体" w:eastAsia="华文楷体"/>
                <w:sz w:val="28"/>
                <w:szCs w:val="32"/>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149" w:type="dxa"/>
          </w:tcPr>
          <w:p>
            <w:pPr>
              <w:jc w:val="distribute"/>
              <w:rPr>
                <w:rFonts w:ascii="新宋体" w:hAnsi="新宋体" w:eastAsia="新宋体"/>
              </w:rPr>
            </w:pPr>
            <w:r>
              <w:rPr>
                <w:rFonts w:hint="eastAsia" w:ascii="华文楷体" w:hAnsi="华文楷体" w:eastAsia="华文楷体"/>
                <w:spacing w:val="-20"/>
                <w:sz w:val="28"/>
                <w:szCs w:val="32"/>
              </w:rPr>
              <w:t>所属</w:t>
            </w:r>
            <w:r>
              <w:rPr>
                <w:rFonts w:hint="eastAsia" w:ascii="华文楷体" w:hAnsi="华文楷体" w:eastAsia="华文楷体"/>
                <w:spacing w:val="-14"/>
                <w:sz w:val="28"/>
                <w:szCs w:val="32"/>
              </w:rPr>
              <w:t>项目</w:t>
            </w:r>
            <w:r>
              <w:rPr>
                <w:rFonts w:hint="eastAsia" w:ascii="华文楷体" w:hAnsi="华文楷体" w:eastAsia="华文楷体"/>
                <w:spacing w:val="-20"/>
                <w:sz w:val="28"/>
                <w:szCs w:val="32"/>
              </w:rPr>
              <w:t>名称</w:t>
            </w:r>
          </w:p>
        </w:tc>
        <w:tc>
          <w:tcPr>
            <w:tcW w:w="236" w:type="dxa"/>
          </w:tcPr>
          <w:p>
            <w:pPr>
              <w:ind w:left="-105" w:leftChars="-50" w:right="-105" w:rightChars="-50"/>
              <w:jc w:val="center"/>
              <w:rPr>
                <w:rFonts w:ascii="华文楷体" w:hAnsi="华文楷体" w:eastAsia="华文楷体"/>
                <w:color w:val="000000" w:themeColor="text1"/>
                <w:sz w:val="28"/>
                <w:szCs w:val="32"/>
                <w:u w:val="single"/>
              </w:rPr>
            </w:pPr>
            <w:r>
              <w:rPr>
                <w:rFonts w:hint="eastAsia" w:ascii="华文楷体" w:hAnsi="华文楷体" w:eastAsia="华文楷体"/>
                <w:spacing w:val="-14"/>
                <w:sz w:val="28"/>
                <w:szCs w:val="32"/>
              </w:rPr>
              <w:t>：</w:t>
            </w:r>
          </w:p>
        </w:tc>
        <w:tc>
          <w:tcPr>
            <w:tcW w:w="6476" w:type="dxa"/>
          </w:tcPr>
          <w:p>
            <w:pPr>
              <w:jc w:val="left"/>
              <w:rPr>
                <w:rFonts w:ascii="华文楷体" w:hAnsi="华文楷体" w:eastAsia="华文楷体"/>
                <w:color w:val="000000" w:themeColor="text1"/>
                <w:sz w:val="28"/>
                <w:szCs w:val="32"/>
                <w:u w:val="single"/>
              </w:rPr>
            </w:pPr>
            <w:r>
              <w:rPr>
                <w:rFonts w:hint="eastAsia" w:ascii="华文楷体" w:hAnsi="华文楷体" w:eastAsia="华文楷体"/>
                <w:color w:val="000000" w:themeColor="text1"/>
                <w:sz w:val="28"/>
                <w:szCs w:val="32"/>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149" w:type="dxa"/>
            <w:vAlign w:val="center"/>
          </w:tcPr>
          <w:p>
            <w:pPr>
              <w:jc w:val="distribute"/>
              <w:rPr>
                <w:rFonts w:ascii="新宋体" w:hAnsi="新宋体" w:eastAsia="新宋体"/>
              </w:rPr>
            </w:pPr>
            <w:r>
              <w:rPr>
                <w:rFonts w:hint="eastAsia" w:ascii="华文楷体" w:hAnsi="华文楷体" w:eastAsia="华文楷体"/>
                <w:spacing w:val="-20"/>
                <w:sz w:val="28"/>
                <w:szCs w:val="32"/>
              </w:rPr>
              <w:t>甲方（委托方）</w:t>
            </w:r>
          </w:p>
        </w:tc>
        <w:tc>
          <w:tcPr>
            <w:tcW w:w="236" w:type="dxa"/>
          </w:tcPr>
          <w:p>
            <w:pPr>
              <w:ind w:left="-105" w:leftChars="-50" w:right="-105" w:rightChars="-50"/>
              <w:jc w:val="center"/>
            </w:pPr>
            <w:r>
              <w:rPr>
                <w:rFonts w:hint="eastAsia" w:ascii="华文楷体" w:hAnsi="华文楷体" w:eastAsia="华文楷体"/>
                <w:spacing w:val="-14"/>
                <w:sz w:val="28"/>
                <w:szCs w:val="32"/>
              </w:rPr>
              <w:t>：</w:t>
            </w:r>
          </w:p>
        </w:tc>
        <w:tc>
          <w:tcPr>
            <w:tcW w:w="6476" w:type="dxa"/>
          </w:tcPr>
          <w:p>
            <w:pPr>
              <w:jc w:val="left"/>
              <w:rPr>
                <w:rFonts w:ascii="新宋体" w:hAnsi="新宋体" w:eastAsia="新宋体"/>
                <w:color w:val="000000" w:themeColor="text1"/>
              </w:rPr>
            </w:pPr>
            <w:r>
              <w:rPr>
                <w:rFonts w:hint="eastAsia" w:ascii="华文楷体" w:hAnsi="华文楷体" w:eastAsia="华文楷体"/>
                <w:color w:val="000000" w:themeColor="text1"/>
                <w:sz w:val="28"/>
                <w:szCs w:val="32"/>
                <w:u w:val="single"/>
              </w:rPr>
              <w:t xml:space="preserve">        中国地质科学院探矿工艺研究所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149" w:type="dxa"/>
            <w:vAlign w:val="center"/>
          </w:tcPr>
          <w:p>
            <w:pPr>
              <w:jc w:val="distribute"/>
              <w:rPr>
                <w:rFonts w:ascii="新宋体" w:hAnsi="新宋体" w:eastAsia="新宋体"/>
              </w:rPr>
            </w:pPr>
            <w:r>
              <w:rPr>
                <w:rFonts w:hint="eastAsia" w:ascii="华文楷体" w:hAnsi="华文楷体" w:eastAsia="华文楷体"/>
                <w:spacing w:val="-20"/>
                <w:sz w:val="28"/>
                <w:szCs w:val="32"/>
              </w:rPr>
              <w:t>乙方（受托方）</w:t>
            </w:r>
          </w:p>
        </w:tc>
        <w:tc>
          <w:tcPr>
            <w:tcW w:w="236" w:type="dxa"/>
          </w:tcPr>
          <w:p>
            <w:pPr>
              <w:ind w:left="-105" w:leftChars="-50" w:right="-105" w:rightChars="-50"/>
              <w:jc w:val="center"/>
            </w:pPr>
            <w:r>
              <w:rPr>
                <w:rFonts w:hint="eastAsia" w:ascii="华文楷体" w:hAnsi="华文楷体" w:eastAsia="华文楷体"/>
                <w:spacing w:val="-14"/>
                <w:sz w:val="28"/>
                <w:szCs w:val="32"/>
              </w:rPr>
              <w:t>：</w:t>
            </w:r>
          </w:p>
        </w:tc>
        <w:tc>
          <w:tcPr>
            <w:tcW w:w="6476" w:type="dxa"/>
          </w:tcPr>
          <w:p>
            <w:pPr>
              <w:jc w:val="left"/>
              <w:rPr>
                <w:rFonts w:ascii="新宋体" w:hAnsi="新宋体" w:eastAsia="新宋体"/>
                <w:color w:val="000000" w:themeColor="text1"/>
              </w:rPr>
            </w:pPr>
            <w:r>
              <w:rPr>
                <w:rFonts w:hint="eastAsia" w:ascii="华文楷体" w:hAnsi="华文楷体" w:eastAsia="华文楷体"/>
                <w:color w:val="000000" w:themeColor="text1"/>
                <w:sz w:val="28"/>
                <w:szCs w:val="32"/>
                <w:u w:val="single"/>
              </w:rPr>
              <w:t xml:space="preserve">       </w:t>
            </w:r>
            <w:r>
              <w:rPr>
                <w:rFonts w:hint="eastAsia" w:ascii="华文楷体" w:hAnsi="华文楷体" w:eastAsia="华文楷体"/>
                <w:color w:val="000000" w:themeColor="text1"/>
                <w:sz w:val="28"/>
                <w:szCs w:val="32"/>
                <w:u w:val="single"/>
                <w:lang w:val="en-US" w:eastAsia="zh-CN"/>
              </w:rPr>
              <w:t xml:space="preserve">                              </w:t>
            </w:r>
            <w:r>
              <w:rPr>
                <w:rFonts w:hint="eastAsia" w:ascii="华文楷体" w:hAnsi="华文楷体" w:eastAsia="华文楷体"/>
                <w:color w:val="000000" w:themeColor="text1"/>
                <w:sz w:val="28"/>
                <w:szCs w:val="32"/>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149" w:type="dxa"/>
            <w:vAlign w:val="center"/>
          </w:tcPr>
          <w:p>
            <w:pPr>
              <w:jc w:val="distribute"/>
              <w:rPr>
                <w:rFonts w:ascii="新宋体" w:hAnsi="新宋体" w:eastAsia="新宋体"/>
              </w:rPr>
            </w:pPr>
            <w:r>
              <w:rPr>
                <w:rFonts w:hint="eastAsia" w:ascii="华文楷体" w:hAnsi="华文楷体" w:eastAsia="华文楷体"/>
                <w:spacing w:val="6"/>
                <w:sz w:val="28"/>
                <w:szCs w:val="32"/>
              </w:rPr>
              <w:t>合同期限</w:t>
            </w:r>
          </w:p>
        </w:tc>
        <w:tc>
          <w:tcPr>
            <w:tcW w:w="236" w:type="dxa"/>
          </w:tcPr>
          <w:p>
            <w:pPr>
              <w:ind w:left="-105" w:leftChars="-50" w:right="-105" w:rightChars="-50"/>
              <w:jc w:val="center"/>
            </w:pPr>
            <w:r>
              <w:rPr>
                <w:rFonts w:hint="eastAsia" w:ascii="华文楷体" w:hAnsi="华文楷体" w:eastAsia="华文楷体"/>
                <w:spacing w:val="-14"/>
                <w:sz w:val="28"/>
                <w:szCs w:val="32"/>
              </w:rPr>
              <w:t>：</w:t>
            </w:r>
          </w:p>
        </w:tc>
        <w:tc>
          <w:tcPr>
            <w:tcW w:w="6476" w:type="dxa"/>
          </w:tcPr>
          <w:p>
            <w:pPr>
              <w:jc w:val="left"/>
              <w:rPr>
                <w:rFonts w:ascii="新宋体" w:hAnsi="新宋体" w:eastAsia="新宋体"/>
                <w:color w:val="000000" w:themeColor="text1"/>
              </w:rPr>
            </w:pPr>
            <w:r>
              <w:rPr>
                <w:rFonts w:hint="eastAsia" w:ascii="华文楷体" w:hAnsi="华文楷体" w:eastAsia="华文楷体"/>
                <w:color w:val="000000" w:themeColor="text1"/>
                <w:spacing w:val="6"/>
                <w:sz w:val="28"/>
                <w:szCs w:val="32"/>
                <w:u w:val="single"/>
              </w:rPr>
              <w:t xml:space="preserve">         </w:t>
            </w:r>
            <w:r>
              <w:rPr>
                <w:rFonts w:ascii="华文楷体" w:hAnsi="华文楷体" w:eastAsia="华文楷体"/>
                <w:color w:val="000000" w:themeColor="text1"/>
                <w:spacing w:val="6"/>
                <w:sz w:val="28"/>
                <w:szCs w:val="32"/>
                <w:u w:val="single"/>
              </w:rPr>
              <w:t>202</w:t>
            </w:r>
            <w:r>
              <w:rPr>
                <w:rFonts w:hint="eastAsia" w:ascii="华文楷体" w:hAnsi="华文楷体" w:eastAsia="华文楷体"/>
                <w:color w:val="000000" w:themeColor="text1"/>
                <w:spacing w:val="6"/>
                <w:sz w:val="28"/>
                <w:szCs w:val="32"/>
                <w:u w:val="single"/>
                <w:lang w:val="en-US" w:eastAsia="zh-CN"/>
              </w:rPr>
              <w:t>3</w:t>
            </w:r>
            <w:r>
              <w:rPr>
                <w:rFonts w:hint="eastAsia" w:ascii="华文楷体" w:hAnsi="华文楷体" w:eastAsia="华文楷体"/>
                <w:color w:val="000000" w:themeColor="text1"/>
                <w:spacing w:val="6"/>
                <w:sz w:val="28"/>
                <w:szCs w:val="32"/>
                <w:u w:val="single"/>
              </w:rPr>
              <w:t>年</w:t>
            </w:r>
            <w:r>
              <w:rPr>
                <w:rFonts w:hint="eastAsia" w:ascii="华文楷体" w:hAnsi="华文楷体" w:eastAsia="华文楷体"/>
                <w:color w:val="000000" w:themeColor="text1"/>
                <w:spacing w:val="6"/>
                <w:sz w:val="28"/>
                <w:szCs w:val="32"/>
                <w:u w:val="single"/>
                <w:lang w:val="en-US" w:eastAsia="zh-CN"/>
              </w:rPr>
              <w:t>10</w:t>
            </w:r>
            <w:r>
              <w:rPr>
                <w:rFonts w:hint="eastAsia" w:ascii="华文楷体" w:hAnsi="华文楷体" w:eastAsia="华文楷体"/>
                <w:color w:val="000000" w:themeColor="text1"/>
                <w:spacing w:val="6"/>
                <w:sz w:val="28"/>
                <w:szCs w:val="32"/>
                <w:u w:val="single"/>
              </w:rPr>
              <w:t>月至</w:t>
            </w:r>
            <w:r>
              <w:rPr>
                <w:rFonts w:ascii="华文楷体" w:hAnsi="华文楷体" w:eastAsia="华文楷体"/>
                <w:color w:val="000000" w:themeColor="text1"/>
                <w:spacing w:val="6"/>
                <w:sz w:val="28"/>
                <w:szCs w:val="32"/>
                <w:u w:val="single"/>
              </w:rPr>
              <w:t>202</w:t>
            </w:r>
            <w:r>
              <w:rPr>
                <w:rFonts w:hint="eastAsia" w:ascii="华文楷体" w:hAnsi="华文楷体" w:eastAsia="华文楷体"/>
                <w:color w:val="000000" w:themeColor="text1"/>
                <w:spacing w:val="6"/>
                <w:sz w:val="28"/>
                <w:szCs w:val="32"/>
                <w:u w:val="single"/>
                <w:lang w:val="en-US" w:eastAsia="zh-CN"/>
              </w:rPr>
              <w:t>6</w:t>
            </w:r>
            <w:r>
              <w:rPr>
                <w:rFonts w:hint="eastAsia" w:ascii="华文楷体" w:hAnsi="华文楷体" w:eastAsia="华文楷体"/>
                <w:color w:val="000000" w:themeColor="text1"/>
                <w:spacing w:val="6"/>
                <w:sz w:val="28"/>
                <w:szCs w:val="32"/>
                <w:u w:val="single"/>
              </w:rPr>
              <w:t xml:space="preserve">年12月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149" w:type="dxa"/>
            <w:vAlign w:val="center"/>
          </w:tcPr>
          <w:p>
            <w:pPr>
              <w:jc w:val="distribute"/>
              <w:rPr>
                <w:rFonts w:ascii="新宋体" w:hAnsi="新宋体" w:eastAsia="新宋体"/>
              </w:rPr>
            </w:pPr>
            <w:r>
              <w:rPr>
                <w:rFonts w:hint="eastAsia" w:ascii="华文楷体" w:hAnsi="华文楷体" w:eastAsia="华文楷体"/>
                <w:spacing w:val="6"/>
                <w:sz w:val="28"/>
                <w:szCs w:val="32"/>
              </w:rPr>
              <w:t>合同签订地点</w:t>
            </w:r>
          </w:p>
        </w:tc>
        <w:tc>
          <w:tcPr>
            <w:tcW w:w="236" w:type="dxa"/>
          </w:tcPr>
          <w:p>
            <w:pPr>
              <w:ind w:left="-105" w:leftChars="-50" w:right="-105" w:rightChars="-50"/>
              <w:jc w:val="center"/>
            </w:pPr>
            <w:r>
              <w:rPr>
                <w:rFonts w:hint="eastAsia" w:ascii="华文楷体" w:hAnsi="华文楷体" w:eastAsia="华文楷体"/>
                <w:spacing w:val="-14"/>
                <w:sz w:val="28"/>
                <w:szCs w:val="32"/>
              </w:rPr>
              <w:t>：</w:t>
            </w:r>
          </w:p>
        </w:tc>
        <w:tc>
          <w:tcPr>
            <w:tcW w:w="6476" w:type="dxa"/>
          </w:tcPr>
          <w:p>
            <w:pPr>
              <w:jc w:val="left"/>
              <w:rPr>
                <w:rFonts w:ascii="新宋体" w:hAnsi="新宋体" w:eastAsia="新宋体"/>
              </w:rPr>
            </w:pPr>
            <w:r>
              <w:rPr>
                <w:rFonts w:hint="eastAsia" w:ascii="华文楷体" w:hAnsi="华文楷体" w:eastAsia="华文楷体"/>
                <w:spacing w:val="6"/>
                <w:sz w:val="28"/>
                <w:szCs w:val="32"/>
                <w:u w:val="single"/>
              </w:rPr>
              <w:t xml:space="preserve">              四川省成都市                </w:t>
            </w:r>
          </w:p>
        </w:tc>
      </w:tr>
    </w:tbl>
    <w:p>
      <w:pPr>
        <w:jc w:val="center"/>
        <w:rPr>
          <w:rFonts w:ascii="宋体" w:hAnsi="宋体"/>
          <w:b/>
          <w:kern w:val="0"/>
          <w:sz w:val="24"/>
          <w:szCs w:val="36"/>
        </w:rPr>
      </w:pPr>
      <w:r>
        <w:rPr>
          <w:rFonts w:ascii="新宋体" w:hAnsi="新宋体" w:eastAsia="新宋体"/>
          <w:bCs/>
          <w:sz w:val="24"/>
        </w:rPr>
        <w:br w:type="page"/>
      </w:r>
      <w:r>
        <w:rPr>
          <w:rFonts w:hint="eastAsia" w:ascii="宋体" w:hAnsi="宋体"/>
          <w:b/>
          <w:kern w:val="0"/>
          <w:sz w:val="24"/>
          <w:szCs w:val="36"/>
        </w:rPr>
        <w:t>（本页无内容）</w:t>
      </w:r>
    </w:p>
    <w:p>
      <w:pPr>
        <w:keepNext w:val="0"/>
        <w:keepLines w:val="0"/>
        <w:pageBreakBefore w:val="0"/>
        <w:widowControl w:val="0"/>
        <w:kinsoku/>
        <w:wordWrap/>
        <w:overflowPunct/>
        <w:topLinePunct w:val="0"/>
        <w:autoSpaceDE/>
        <w:autoSpaceDN/>
        <w:bidi w:val="0"/>
        <w:adjustRightInd/>
        <w:snapToGrid w:val="0"/>
        <w:spacing w:line="360" w:lineRule="auto"/>
        <w:ind w:firstLine="0" w:firstLineChars="0"/>
        <w:textAlignment w:val="auto"/>
        <w:rPr>
          <w:rFonts w:ascii="新宋体" w:hAnsi="新宋体" w:eastAsia="新宋体"/>
          <w:b/>
          <w:bCs/>
          <w:color w:val="000000" w:themeColor="text1"/>
          <w:sz w:val="24"/>
        </w:rPr>
      </w:pPr>
      <w:r>
        <w:rPr>
          <w:rFonts w:ascii="宋体" w:hAnsi="宋体"/>
          <w:b/>
          <w:kern w:val="0"/>
          <w:sz w:val="24"/>
          <w:szCs w:val="36"/>
        </w:rPr>
        <w:br w:type="page"/>
      </w:r>
      <w:r>
        <w:rPr>
          <w:rFonts w:hint="eastAsia" w:ascii="新宋体" w:hAnsi="新宋体" w:eastAsia="新宋体"/>
          <w:b/>
          <w:bCs/>
          <w:sz w:val="24"/>
        </w:rPr>
        <w:t>甲方</w:t>
      </w:r>
      <w:r>
        <w:rPr>
          <w:rFonts w:hint="eastAsia" w:ascii="新宋体" w:hAnsi="新宋体" w:eastAsia="新宋体"/>
          <w:b/>
          <w:bCs/>
          <w:color w:val="000000" w:themeColor="text1"/>
          <w:sz w:val="24"/>
        </w:rPr>
        <w:t>（委托方）：中国地质科学院探矿工艺研究所</w:t>
      </w:r>
    </w:p>
    <w:p>
      <w:pPr>
        <w:keepNext w:val="0"/>
        <w:keepLines w:val="0"/>
        <w:pageBreakBefore w:val="0"/>
        <w:widowControl w:val="0"/>
        <w:kinsoku/>
        <w:wordWrap/>
        <w:overflowPunct/>
        <w:topLinePunct w:val="0"/>
        <w:autoSpaceDE/>
        <w:autoSpaceDN/>
        <w:bidi w:val="0"/>
        <w:adjustRightInd/>
        <w:snapToGrid w:val="0"/>
        <w:spacing w:line="360" w:lineRule="auto"/>
        <w:ind w:firstLine="0" w:firstLineChars="0"/>
        <w:textAlignment w:val="auto"/>
        <w:rPr>
          <w:rFonts w:ascii="新宋体" w:hAnsi="新宋体" w:eastAsia="新宋体"/>
          <w:b/>
          <w:bCs/>
          <w:color w:val="000000" w:themeColor="text1"/>
          <w:sz w:val="24"/>
        </w:rPr>
      </w:pPr>
      <w:r>
        <w:rPr>
          <w:rFonts w:hint="eastAsia" w:ascii="新宋体" w:hAnsi="新宋体" w:eastAsia="新宋体"/>
          <w:b/>
          <w:bCs/>
          <w:color w:val="000000" w:themeColor="text1"/>
          <w:sz w:val="24"/>
        </w:rPr>
        <w:t>乙方（受托方）：</w:t>
      </w:r>
    </w:p>
    <w:p>
      <w:pPr>
        <w:snapToGrid w:val="0"/>
        <w:spacing w:line="360" w:lineRule="auto"/>
        <w:ind w:firstLine="480" w:firstLineChars="200"/>
        <w:rPr>
          <w:rFonts w:ascii="新宋体" w:hAnsi="新宋体" w:eastAsia="新宋体"/>
          <w:sz w:val="24"/>
        </w:rPr>
      </w:pPr>
      <w:r>
        <w:rPr>
          <w:rFonts w:hint="eastAsia" w:ascii="新宋体" w:hAnsi="新宋体" w:eastAsia="新宋体"/>
          <w:sz w:val="24"/>
        </w:rPr>
        <w:t xml:space="preserve"> </w:t>
      </w:r>
    </w:p>
    <w:p>
      <w:pPr>
        <w:snapToGrid w:val="0"/>
        <w:spacing w:line="360" w:lineRule="auto"/>
        <w:rPr>
          <w:rFonts w:ascii="新宋体" w:hAnsi="新宋体" w:eastAsia="新宋体"/>
          <w:sz w:val="24"/>
        </w:rPr>
      </w:pPr>
      <w:r>
        <w:rPr>
          <w:rFonts w:hint="eastAsia" w:ascii="新宋体" w:hAnsi="新宋体" w:eastAsia="新宋体"/>
          <w:b/>
          <w:sz w:val="24"/>
        </w:rPr>
        <w:t xml:space="preserve">   </w:t>
      </w:r>
      <w:r>
        <w:rPr>
          <w:rFonts w:hint="eastAsia" w:ascii="新宋体" w:hAnsi="新宋体" w:eastAsia="新宋体"/>
          <w:sz w:val="24"/>
        </w:rPr>
        <w:t xml:space="preserve"> 经甲方公开邀请询价比选,委托乙方作为2023-2026年专利代理服务工作的承担单位。根据《民法典》相关法律法规以及比选报价文件，双方本着诚实信用、平等互利原则，现就合作事宜达成如下协议,以共同遵守。</w:t>
      </w:r>
    </w:p>
    <w:bookmarkEnd w:id="1"/>
    <w:bookmarkEnd w:id="2"/>
    <w:bookmarkEnd w:id="3"/>
    <w:bookmarkEnd w:id="4"/>
    <w:p>
      <w:pPr>
        <w:pStyle w:val="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200"/>
        <w:textAlignment w:val="auto"/>
        <w:rPr>
          <w:rFonts w:hint="eastAsia" w:ascii="Times New Roman" w:hAnsi="Times New Roman" w:eastAsia="宋体" w:cs="Times New Roman"/>
          <w:b/>
          <w:bCs/>
          <w:sz w:val="24"/>
          <w:szCs w:val="24"/>
          <w:lang w:val="en-US" w:eastAsia="zh-CN" w:bidi="ar-SA"/>
        </w:rPr>
      </w:pPr>
      <w:r>
        <w:rPr>
          <w:rFonts w:hint="eastAsia" w:ascii="Times New Roman" w:cs="Times New Roman"/>
          <w:b/>
          <w:bCs/>
          <w:sz w:val="24"/>
          <w:szCs w:val="24"/>
          <w:lang w:val="en-US" w:eastAsia="zh-CN" w:bidi="ar-SA"/>
        </w:rPr>
        <w:t>一、</w:t>
      </w:r>
      <w:r>
        <w:rPr>
          <w:rFonts w:hint="eastAsia" w:ascii="Times New Roman" w:hAnsi="Times New Roman" w:eastAsia="宋体" w:cs="Times New Roman"/>
          <w:b/>
          <w:bCs/>
          <w:sz w:val="24"/>
          <w:szCs w:val="24"/>
          <w:lang w:val="en-US" w:eastAsia="zh-CN" w:bidi="ar-SA"/>
        </w:rPr>
        <w:t>服务内容</w:t>
      </w:r>
      <w:r>
        <w:rPr>
          <w:rFonts w:hint="eastAsia" w:ascii="Times New Roman" w:cs="Times New Roman"/>
          <w:b/>
          <w:bCs/>
          <w:sz w:val="24"/>
          <w:szCs w:val="24"/>
          <w:lang w:val="en-US" w:eastAsia="zh-CN" w:bidi="ar-SA"/>
        </w:rPr>
        <w:t>及收费标准</w:t>
      </w:r>
    </w:p>
    <w:tbl>
      <w:tblPr>
        <w:tblStyle w:val="25"/>
        <w:tblW w:w="8682"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7"/>
        <w:gridCol w:w="2158"/>
        <w:gridCol w:w="888"/>
        <w:gridCol w:w="1110"/>
        <w:gridCol w:w="1200"/>
        <w:gridCol w:w="1740"/>
        <w:gridCol w:w="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49" w:hRule="exact"/>
        </w:trPr>
        <w:tc>
          <w:tcPr>
            <w:tcW w:w="687" w:type="dxa"/>
            <w:tcBorders>
              <w:top w:val="single" w:color="auto" w:sz="4" w:space="0"/>
              <w:left w:val="single" w:color="auto" w:sz="4" w:space="0"/>
              <w:bottom w:val="single" w:color="auto" w:sz="4" w:space="0"/>
              <w:right w:val="single" w:color="auto" w:sz="4" w:space="0"/>
            </w:tcBorders>
            <w:noWrap w:val="0"/>
            <w:vAlign w:val="center"/>
          </w:tcPr>
          <w:p>
            <w:pPr>
              <w:pStyle w:val="92"/>
              <w:spacing w:line="319" w:lineRule="exact"/>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序号</w:t>
            </w:r>
          </w:p>
        </w:tc>
        <w:tc>
          <w:tcPr>
            <w:tcW w:w="2158" w:type="dxa"/>
            <w:tcBorders>
              <w:top w:val="single" w:color="auto" w:sz="4" w:space="0"/>
              <w:left w:val="single" w:color="auto" w:sz="4" w:space="0"/>
              <w:bottom w:val="single" w:color="auto" w:sz="4" w:space="0"/>
              <w:right w:val="single" w:color="auto" w:sz="4" w:space="0"/>
            </w:tcBorders>
            <w:noWrap w:val="0"/>
            <w:vAlign w:val="center"/>
          </w:tcPr>
          <w:p>
            <w:pPr>
              <w:pStyle w:val="92"/>
              <w:spacing w:line="319" w:lineRule="exact"/>
              <w:jc w:val="center"/>
              <w:rPr>
                <w:rFonts w:hint="eastAsia" w:ascii="宋体" w:hAnsi="宋体" w:eastAsia="宋体" w:cs="宋体"/>
                <w:bCs/>
                <w:sz w:val="24"/>
                <w:szCs w:val="24"/>
                <w:highlight w:val="none"/>
              </w:rPr>
            </w:pPr>
            <w:r>
              <w:rPr>
                <w:rFonts w:hint="eastAsia" w:ascii="宋体" w:hAnsi="宋体" w:cs="宋体"/>
                <w:bCs/>
                <w:sz w:val="24"/>
                <w:szCs w:val="24"/>
                <w:highlight w:val="none"/>
                <w:lang w:val="en-US" w:eastAsia="zh-CN"/>
              </w:rPr>
              <w:t>服务</w:t>
            </w:r>
            <w:r>
              <w:rPr>
                <w:rFonts w:hint="eastAsia" w:ascii="宋体" w:hAnsi="宋体" w:eastAsia="宋体" w:cs="宋体"/>
                <w:bCs/>
                <w:sz w:val="24"/>
                <w:szCs w:val="24"/>
                <w:highlight w:val="none"/>
              </w:rPr>
              <w:t>名称</w:t>
            </w:r>
          </w:p>
        </w:tc>
        <w:tc>
          <w:tcPr>
            <w:tcW w:w="888" w:type="dxa"/>
            <w:tcBorders>
              <w:top w:val="single" w:color="auto" w:sz="4" w:space="0"/>
              <w:left w:val="single" w:color="auto" w:sz="4" w:space="0"/>
              <w:bottom w:val="single" w:color="auto" w:sz="4" w:space="0"/>
              <w:right w:val="single" w:color="auto" w:sz="4" w:space="0"/>
            </w:tcBorders>
            <w:noWrap w:val="0"/>
            <w:vAlign w:val="center"/>
          </w:tcPr>
          <w:p>
            <w:pPr>
              <w:pStyle w:val="92"/>
              <w:spacing w:line="319" w:lineRule="exact"/>
              <w:jc w:val="center"/>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rPr>
              <w:t>计量单位</w:t>
            </w:r>
          </w:p>
        </w:tc>
        <w:tc>
          <w:tcPr>
            <w:tcW w:w="1110" w:type="dxa"/>
            <w:tcBorders>
              <w:top w:val="single" w:color="auto" w:sz="4" w:space="0"/>
              <w:left w:val="single" w:color="auto" w:sz="4" w:space="0"/>
              <w:bottom w:val="single" w:color="auto" w:sz="4" w:space="0"/>
              <w:right w:val="single" w:color="auto" w:sz="4" w:space="0"/>
            </w:tcBorders>
            <w:noWrap w:val="0"/>
            <w:vAlign w:val="center"/>
          </w:tcPr>
          <w:p>
            <w:pPr>
              <w:pStyle w:val="92"/>
              <w:spacing w:line="319" w:lineRule="exact"/>
              <w:jc w:val="center"/>
              <w:rPr>
                <w:rFonts w:hint="eastAsia" w:ascii="宋体" w:hAnsi="宋体" w:cs="宋体"/>
                <w:bCs/>
                <w:sz w:val="24"/>
                <w:szCs w:val="24"/>
                <w:highlight w:val="none"/>
                <w:lang w:val="en-US" w:eastAsia="zh-CN"/>
              </w:rPr>
            </w:pPr>
            <w:r>
              <w:rPr>
                <w:rFonts w:hint="eastAsia" w:ascii="宋体" w:hAnsi="宋体" w:cs="宋体"/>
                <w:bCs/>
                <w:sz w:val="24"/>
                <w:szCs w:val="24"/>
                <w:highlight w:val="none"/>
                <w:lang w:val="en-US" w:eastAsia="zh-CN"/>
              </w:rPr>
              <w:t>预计</w:t>
            </w:r>
          </w:p>
          <w:p>
            <w:pPr>
              <w:pStyle w:val="92"/>
              <w:spacing w:line="319" w:lineRule="exact"/>
              <w:jc w:val="center"/>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rPr>
              <w:t>数量</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pStyle w:val="92"/>
              <w:spacing w:line="319" w:lineRule="exact"/>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单价</w:t>
            </w:r>
          </w:p>
          <w:p>
            <w:pPr>
              <w:pStyle w:val="92"/>
              <w:spacing w:line="319" w:lineRule="exact"/>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（含税）</w:t>
            </w:r>
          </w:p>
        </w:tc>
        <w:tc>
          <w:tcPr>
            <w:tcW w:w="1740" w:type="dxa"/>
            <w:tcBorders>
              <w:top w:val="single" w:color="auto" w:sz="4" w:space="0"/>
              <w:left w:val="single" w:color="auto" w:sz="4" w:space="0"/>
              <w:bottom w:val="single" w:color="auto" w:sz="4" w:space="0"/>
              <w:right w:val="single" w:color="auto" w:sz="4" w:space="0"/>
            </w:tcBorders>
            <w:noWrap w:val="0"/>
            <w:vAlign w:val="center"/>
          </w:tcPr>
          <w:p>
            <w:pPr>
              <w:pStyle w:val="92"/>
              <w:spacing w:line="319" w:lineRule="exact"/>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金额</w:t>
            </w:r>
          </w:p>
          <w:p>
            <w:pPr>
              <w:pStyle w:val="92"/>
              <w:spacing w:line="319" w:lineRule="exact"/>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（含税）</w:t>
            </w:r>
          </w:p>
        </w:tc>
        <w:tc>
          <w:tcPr>
            <w:tcW w:w="899" w:type="dxa"/>
            <w:tcBorders>
              <w:top w:val="single" w:color="auto" w:sz="4" w:space="0"/>
              <w:left w:val="single" w:color="auto" w:sz="4" w:space="0"/>
              <w:bottom w:val="single" w:color="auto" w:sz="4" w:space="0"/>
              <w:right w:val="single" w:color="auto" w:sz="4" w:space="0"/>
            </w:tcBorders>
            <w:noWrap w:val="0"/>
            <w:vAlign w:val="center"/>
          </w:tcPr>
          <w:p>
            <w:pPr>
              <w:pStyle w:val="92"/>
              <w:spacing w:line="319" w:lineRule="exact"/>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43" w:hRule="exact"/>
        </w:trPr>
        <w:tc>
          <w:tcPr>
            <w:tcW w:w="6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2"/>
                <w:sz w:val="24"/>
                <w:szCs w:val="24"/>
                <w:u w:val="none"/>
                <w:lang w:val="en-US" w:eastAsia="zh-CN" w:bidi="ar-SA"/>
              </w:rPr>
              <w:t>01</w:t>
            </w:r>
          </w:p>
        </w:tc>
        <w:tc>
          <w:tcPr>
            <w:tcW w:w="21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2"/>
                <w:sz w:val="24"/>
                <w:szCs w:val="24"/>
                <w:u w:val="none"/>
                <w:lang w:val="en-US" w:eastAsia="zh-CN" w:bidi="ar-SA"/>
              </w:rPr>
              <w:t>发明专利申请</w:t>
            </w:r>
          </w:p>
        </w:tc>
        <w:tc>
          <w:tcPr>
            <w:tcW w:w="8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件</w:t>
            </w:r>
          </w:p>
        </w:tc>
        <w:tc>
          <w:tcPr>
            <w:tcW w:w="11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2"/>
                <w:sz w:val="24"/>
                <w:szCs w:val="24"/>
                <w:u w:val="none"/>
                <w:lang w:val="en-US" w:eastAsia="zh-CN" w:bidi="ar-SA"/>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sz w:val="24"/>
                <w:szCs w:val="24"/>
                <w:highlight w:val="none"/>
              </w:rPr>
            </w:pPr>
          </w:p>
        </w:tc>
        <w:tc>
          <w:tcPr>
            <w:tcW w:w="17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p>
        </w:tc>
        <w:tc>
          <w:tcPr>
            <w:tcW w:w="899" w:type="dxa"/>
            <w:tcBorders>
              <w:top w:val="single" w:color="auto" w:sz="4" w:space="0"/>
              <w:left w:val="single" w:color="auto" w:sz="4" w:space="0"/>
              <w:bottom w:val="single" w:color="auto" w:sz="4" w:space="0"/>
              <w:right w:val="single" w:color="auto" w:sz="4" w:space="0"/>
            </w:tcBorders>
            <w:noWrap w:val="0"/>
            <w:vAlign w:val="center"/>
          </w:tcPr>
          <w:p>
            <w:pPr>
              <w:pStyle w:val="92"/>
              <w:spacing w:line="360" w:lineRule="exact"/>
              <w:jc w:val="left"/>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43" w:hRule="exact"/>
        </w:trPr>
        <w:tc>
          <w:tcPr>
            <w:tcW w:w="6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2"/>
                <w:sz w:val="24"/>
                <w:szCs w:val="24"/>
                <w:u w:val="none"/>
                <w:lang w:val="en-US" w:eastAsia="zh-CN" w:bidi="ar-SA"/>
              </w:rPr>
              <w:t>02</w:t>
            </w:r>
          </w:p>
        </w:tc>
        <w:tc>
          <w:tcPr>
            <w:tcW w:w="21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Times New Roman" w:hAnsi="Times New Roman" w:eastAsia="宋体" w:cs="Times New Roman"/>
                <w:b w:val="0"/>
                <w:sz w:val="21"/>
                <w:szCs w:val="21"/>
                <w:lang w:val="en-US" w:eastAsia="zh-CN" w:bidi="ar-SA"/>
              </w:rPr>
              <w:t>发明专利预审或优先审查</w:t>
            </w:r>
          </w:p>
        </w:tc>
        <w:tc>
          <w:tcPr>
            <w:tcW w:w="8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件</w:t>
            </w:r>
          </w:p>
        </w:tc>
        <w:tc>
          <w:tcPr>
            <w:tcW w:w="11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2"/>
                <w:sz w:val="24"/>
                <w:szCs w:val="24"/>
                <w:u w:val="none"/>
                <w:lang w:val="en-US" w:eastAsia="zh-CN" w:bidi="ar-SA"/>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sz w:val="24"/>
                <w:szCs w:val="24"/>
                <w:highlight w:val="none"/>
              </w:rPr>
            </w:pPr>
          </w:p>
        </w:tc>
        <w:tc>
          <w:tcPr>
            <w:tcW w:w="17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p>
        </w:tc>
        <w:tc>
          <w:tcPr>
            <w:tcW w:w="899" w:type="dxa"/>
            <w:tcBorders>
              <w:top w:val="single" w:color="auto" w:sz="4" w:space="0"/>
              <w:left w:val="single" w:color="auto" w:sz="4" w:space="0"/>
              <w:bottom w:val="single" w:color="auto" w:sz="4" w:space="0"/>
              <w:right w:val="single" w:color="auto" w:sz="4" w:space="0"/>
            </w:tcBorders>
            <w:noWrap w:val="0"/>
            <w:vAlign w:val="center"/>
          </w:tcPr>
          <w:p>
            <w:pPr>
              <w:pStyle w:val="92"/>
              <w:spacing w:line="360" w:lineRule="exact"/>
              <w:jc w:val="left"/>
              <w:rPr>
                <w:rFonts w:hint="eastAsia" w:ascii="宋体" w:hAnsi="宋体" w:eastAsia="宋体" w:cs="宋体"/>
                <w:sz w:val="24"/>
                <w:szCs w:val="24"/>
                <w:highlight w:val="none"/>
              </w:rPr>
            </w:pPr>
          </w:p>
        </w:tc>
      </w:tr>
    </w:tbl>
    <w:p>
      <w:pPr>
        <w:pStyle w:val="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200"/>
        <w:textAlignment w:val="auto"/>
        <w:rPr>
          <w:rFonts w:hint="eastAsia" w:ascii="宋体" w:hAnsi="宋体" w:eastAsia="宋体" w:cs="宋体"/>
          <w:b/>
          <w:bCs w:val="0"/>
          <w:snapToGrid w:val="0"/>
          <w:color w:val="auto"/>
          <w:kern w:val="2"/>
          <w:sz w:val="24"/>
          <w:szCs w:val="24"/>
          <w:highlight w:val="none"/>
          <w:lang w:val="en-US" w:eastAsia="zh-CN"/>
        </w:rPr>
      </w:pPr>
      <w:r>
        <w:rPr>
          <w:rFonts w:hint="eastAsia" w:hAnsi="宋体" w:cs="宋体"/>
          <w:b/>
          <w:bCs w:val="0"/>
          <w:snapToGrid w:val="0"/>
          <w:color w:val="auto"/>
          <w:kern w:val="2"/>
          <w:sz w:val="24"/>
          <w:szCs w:val="24"/>
          <w:highlight w:val="none"/>
          <w:lang w:val="en-US" w:eastAsia="zh-CN"/>
        </w:rPr>
        <w:t>二、技术要求</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snapToGrid w:val="0"/>
          <w:color w:val="auto"/>
          <w:kern w:val="2"/>
          <w:sz w:val="24"/>
          <w:szCs w:val="24"/>
          <w:highlight w:val="none"/>
          <w:lang w:val="en-US" w:eastAsia="zh-CN" w:bidi="ar-SA"/>
        </w:rPr>
      </w:pPr>
      <w:r>
        <w:rPr>
          <w:rFonts w:hint="eastAsia" w:ascii="宋体" w:hAnsi="宋体" w:eastAsia="宋体" w:cs="宋体"/>
          <w:snapToGrid w:val="0"/>
          <w:color w:val="auto"/>
          <w:kern w:val="2"/>
          <w:sz w:val="24"/>
          <w:szCs w:val="24"/>
          <w:highlight w:val="none"/>
          <w:lang w:val="en-US" w:eastAsia="zh-CN" w:bidi="ar-SA"/>
        </w:rPr>
        <w:t>根据采购文件、投标文件，双方协商编写。</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b/>
          <w:bCs w:val="0"/>
          <w:snapToGrid w:val="0"/>
          <w:color w:val="auto"/>
          <w:sz w:val="24"/>
          <w:szCs w:val="24"/>
          <w:highlight w:val="none"/>
          <w:lang w:val="en-US" w:eastAsia="zh-CN"/>
        </w:rPr>
      </w:pPr>
      <w:r>
        <w:rPr>
          <w:rFonts w:hint="eastAsia" w:ascii="宋体" w:hAnsi="宋体" w:eastAsia="宋体" w:cs="宋体"/>
          <w:b/>
          <w:bCs w:val="0"/>
          <w:snapToGrid w:val="0"/>
          <w:color w:val="auto"/>
          <w:sz w:val="24"/>
          <w:szCs w:val="24"/>
          <w:highlight w:val="none"/>
          <w:lang w:val="en-US" w:eastAsia="zh-CN"/>
        </w:rPr>
        <w:t>三、付款方式</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本项目不预付服务费，经甲方科学技术处审批同意后，采用银行转账或公务卡形式一次性支付相关专利代理费，款到之日为正式代理之日。</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b/>
          <w:bCs w:val="0"/>
          <w:snapToGrid w:val="0"/>
          <w:color w:val="auto"/>
          <w:sz w:val="24"/>
          <w:szCs w:val="24"/>
          <w:highlight w:val="none"/>
          <w:lang w:val="en-US" w:eastAsia="zh-CN"/>
        </w:rPr>
      </w:pPr>
      <w:r>
        <w:rPr>
          <w:rFonts w:hint="eastAsia" w:ascii="宋体" w:hAnsi="宋体" w:eastAsia="宋体" w:cs="宋体"/>
          <w:b/>
          <w:bCs w:val="0"/>
          <w:snapToGrid w:val="0"/>
          <w:color w:val="auto"/>
          <w:sz w:val="24"/>
          <w:szCs w:val="24"/>
          <w:highlight w:val="none"/>
          <w:lang w:val="en-US" w:eastAsia="zh-CN"/>
        </w:rPr>
        <w:t>四、甲方的责任与权利</w:t>
      </w:r>
    </w:p>
    <w:p>
      <w:pPr>
        <w:keepNext w:val="0"/>
        <w:keepLines w:val="0"/>
        <w:pageBreakBefore w:val="0"/>
        <w:widowControl w:val="0"/>
        <w:kinsoku/>
        <w:wordWrap/>
        <w:overflowPunct/>
        <w:topLinePunct w:val="0"/>
        <w:autoSpaceDE/>
        <w:autoSpaceDN/>
        <w:bidi w:val="0"/>
        <w:snapToGrid w:val="0"/>
        <w:spacing w:line="360" w:lineRule="auto"/>
        <w:ind w:left="239" w:leftChars="114" w:firstLine="240" w:firstLineChars="100"/>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1.甲方指定联系部门为</w:t>
      </w:r>
      <w:r>
        <w:rPr>
          <w:rFonts w:hint="eastAsia" w:ascii="宋体" w:hAnsi="宋体" w:eastAsia="宋体" w:cs="宋体"/>
          <w:b/>
          <w:bCs/>
          <w:sz w:val="24"/>
          <w:u w:val="single"/>
          <w:lang w:val="en-US" w:eastAsia="zh-CN"/>
        </w:rPr>
        <w:t xml:space="preserve"> 科学技术处 </w:t>
      </w:r>
      <w:r>
        <w:rPr>
          <w:rFonts w:hint="eastAsia" w:ascii="宋体" w:hAnsi="宋体" w:eastAsia="宋体" w:cs="宋体"/>
          <w:sz w:val="24"/>
          <w:lang w:val="en-US" w:eastAsia="zh-CN"/>
        </w:rPr>
        <w:t>，联系人：</w:t>
      </w:r>
      <w:r>
        <w:rPr>
          <w:rFonts w:hint="eastAsia" w:ascii="宋体" w:hAnsi="宋体" w:eastAsia="宋体" w:cs="宋体"/>
          <w:b/>
          <w:bCs/>
          <w:sz w:val="24"/>
          <w:u w:val="single"/>
          <w:lang w:val="en-US" w:eastAsia="zh-CN"/>
        </w:rPr>
        <w:t xml:space="preserve"> 周娟 </w:t>
      </w:r>
      <w:r>
        <w:rPr>
          <w:rFonts w:hint="eastAsia" w:ascii="宋体" w:hAnsi="宋体" w:eastAsia="宋体" w:cs="宋体"/>
          <w:sz w:val="24"/>
          <w:lang w:val="en-US" w:eastAsia="zh-CN"/>
        </w:rPr>
        <w:t>，联系电话：</w:t>
      </w:r>
      <w:r>
        <w:rPr>
          <w:rFonts w:hint="eastAsia" w:ascii="宋体" w:hAnsi="宋体" w:eastAsia="宋体" w:cs="宋体"/>
          <w:b/>
          <w:bCs/>
          <w:sz w:val="24"/>
          <w:u w:val="single"/>
          <w:lang w:val="en-US" w:eastAsia="zh-CN"/>
        </w:rPr>
        <w:t xml:space="preserve">028-66529358 </w:t>
      </w:r>
      <w:r>
        <w:rPr>
          <w:rFonts w:hint="eastAsia" w:ascii="宋体" w:hAnsi="宋体" w:eastAsia="宋体" w:cs="宋体"/>
          <w:b w:val="0"/>
          <w:bCs w:val="0"/>
          <w:sz w:val="24"/>
          <w:u w:val="none"/>
          <w:lang w:val="en-US" w:eastAsia="zh-CN"/>
        </w:rPr>
        <w:t>，联系地址：</w:t>
      </w:r>
      <w:r>
        <w:rPr>
          <w:rFonts w:hint="eastAsia" w:ascii="宋体" w:hAnsi="宋体" w:eastAsia="宋体" w:cs="宋体"/>
          <w:b/>
          <w:bCs/>
          <w:sz w:val="24"/>
          <w:u w:val="single"/>
          <w:lang w:val="en-US" w:eastAsia="zh-CN"/>
        </w:rPr>
        <w:t xml:space="preserve"> 成都市郫都区港华路139号B418室 </w:t>
      </w:r>
      <w:r>
        <w:rPr>
          <w:rFonts w:hint="eastAsia" w:ascii="宋体" w:hAnsi="宋体" w:eastAsia="宋体" w:cs="宋体"/>
          <w:b w:val="0"/>
          <w:bCs w:val="0"/>
          <w:sz w:val="24"/>
          <w:u w:val="none"/>
          <w:lang w:val="en-US" w:eastAsia="zh-CN"/>
        </w:rPr>
        <w:t>。</w:t>
      </w:r>
    </w:p>
    <w:p>
      <w:pPr>
        <w:keepNext w:val="0"/>
        <w:keepLines w:val="0"/>
        <w:pageBreakBefore w:val="0"/>
        <w:widowControl w:val="0"/>
        <w:kinsoku/>
        <w:wordWrap/>
        <w:overflowPunct/>
        <w:topLinePunct w:val="0"/>
        <w:autoSpaceDE/>
        <w:autoSpaceDN/>
        <w:bidi w:val="0"/>
        <w:snapToGrid w:val="0"/>
        <w:spacing w:line="360" w:lineRule="auto"/>
        <w:ind w:left="239" w:leftChars="114" w:firstLine="240" w:firstLineChars="100"/>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2.配合乙方工作，向乙方提供正常开展工作所需的完全技术内容，并对所提供内容的真实性和合法性负责。</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3.为乙方专利代理人提供应有的工作便利。</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4.向乙方支付专利代理费及其他相关费用。</w:t>
      </w:r>
    </w:p>
    <w:p>
      <w:pPr>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b/>
          <w:bCs w:val="0"/>
          <w:snapToGrid w:val="0"/>
          <w:color w:val="auto"/>
          <w:sz w:val="24"/>
          <w:szCs w:val="24"/>
          <w:highlight w:val="none"/>
          <w:lang w:val="en-US" w:eastAsia="zh-CN"/>
        </w:rPr>
      </w:pPr>
      <w:r>
        <w:rPr>
          <w:rFonts w:hint="eastAsia" w:ascii="宋体" w:hAnsi="宋体" w:eastAsia="宋体" w:cs="宋体"/>
          <w:b/>
          <w:bCs w:val="0"/>
          <w:snapToGrid w:val="0"/>
          <w:color w:val="auto"/>
          <w:sz w:val="24"/>
          <w:szCs w:val="24"/>
          <w:highlight w:val="none"/>
          <w:lang w:val="en-US" w:eastAsia="zh-CN"/>
        </w:rPr>
        <w:t>五、乙方的责任与权利</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000000"/>
          <w:sz w:val="24"/>
        </w:rPr>
      </w:pPr>
      <w:r>
        <w:rPr>
          <w:rFonts w:hint="eastAsia" w:ascii="宋体" w:hAnsi="宋体" w:eastAsia="宋体" w:cs="宋体"/>
          <w:sz w:val="24"/>
          <w:lang w:val="en-US" w:eastAsia="zh-CN"/>
        </w:rPr>
        <w:t>1.</w:t>
      </w:r>
      <w:r>
        <w:rPr>
          <w:rFonts w:hint="eastAsia" w:ascii="宋体" w:hAnsi="宋体" w:eastAsia="宋体" w:cs="宋体"/>
          <w:color w:val="000000" w:themeColor="text1"/>
          <w:sz w:val="24"/>
        </w:rPr>
        <w:t>乙方指派并获委托方认可的项目负责人是：（姓名）</w:t>
      </w:r>
      <w:r>
        <w:rPr>
          <w:rFonts w:hint="eastAsia" w:ascii="宋体" w:hAnsi="宋体" w:eastAsia="宋体" w:cs="宋体"/>
          <w:color w:val="000000" w:themeColor="text1"/>
          <w:sz w:val="24"/>
          <w:u w:val="single"/>
        </w:rPr>
        <w:t xml:space="preserve"> </w:t>
      </w:r>
      <w:r>
        <w:rPr>
          <w:rFonts w:hint="eastAsia" w:ascii="宋体" w:hAnsi="宋体" w:eastAsia="宋体" w:cs="宋体"/>
          <w:color w:val="000000" w:themeColor="text1"/>
          <w:sz w:val="24"/>
          <w:u w:val="single"/>
          <w:lang w:val="en-US" w:eastAsia="zh-CN"/>
        </w:rPr>
        <w:t xml:space="preserve">         </w:t>
      </w:r>
      <w:r>
        <w:rPr>
          <w:rFonts w:hint="eastAsia" w:ascii="宋体" w:hAnsi="宋体" w:eastAsia="宋体" w:cs="宋体"/>
          <w:color w:val="000000" w:themeColor="text1"/>
          <w:sz w:val="24"/>
          <w:u w:val="single"/>
        </w:rPr>
        <w:t xml:space="preserve"> </w:t>
      </w:r>
      <w:r>
        <w:rPr>
          <w:rFonts w:hint="eastAsia" w:ascii="宋体" w:hAnsi="宋体" w:eastAsia="宋体" w:cs="宋体"/>
          <w:color w:val="000000" w:themeColor="text1"/>
          <w:sz w:val="24"/>
        </w:rPr>
        <w:t>，联系方式：</w:t>
      </w:r>
      <w:r>
        <w:rPr>
          <w:rFonts w:hint="eastAsia" w:ascii="宋体" w:hAnsi="宋体" w:eastAsia="宋体" w:cs="宋体"/>
          <w:color w:val="000000" w:themeColor="text1"/>
          <w:sz w:val="24"/>
          <w:u w:val="single"/>
          <w:lang w:val="en-US" w:eastAsia="zh-CN"/>
        </w:rPr>
        <w:t xml:space="preserve">           </w:t>
      </w:r>
      <w:r>
        <w:rPr>
          <w:rFonts w:hint="eastAsia" w:ascii="宋体" w:hAnsi="宋体" w:eastAsia="宋体" w:cs="宋体"/>
          <w:color w:val="000000" w:themeColor="text1"/>
          <w:sz w:val="24"/>
        </w:rPr>
        <w:t>，身份证号：</w:t>
      </w:r>
      <w:r>
        <w:rPr>
          <w:rFonts w:hint="eastAsia" w:ascii="宋体" w:hAnsi="宋体" w:eastAsia="宋体" w:cs="宋体"/>
          <w:color w:val="000000" w:themeColor="text1"/>
          <w:sz w:val="24"/>
          <w:u w:val="single"/>
          <w:lang w:val="en-US" w:eastAsia="zh-CN"/>
        </w:rPr>
        <w:t xml:space="preserve">           </w:t>
      </w:r>
      <w:r>
        <w:rPr>
          <w:rFonts w:hint="eastAsia" w:ascii="宋体" w:hAnsi="宋体" w:eastAsia="宋体" w:cs="宋体"/>
          <w:color w:val="000000" w:themeColor="text1"/>
          <w:sz w:val="24"/>
        </w:rPr>
        <w:t>，职称资格证书</w:t>
      </w:r>
      <w:r>
        <w:rPr>
          <w:rFonts w:hint="eastAsia" w:ascii="宋体" w:hAnsi="宋体" w:eastAsia="宋体" w:cs="宋体"/>
          <w:color w:val="000000" w:themeColor="text1"/>
          <w:sz w:val="24"/>
          <w:u w:val="single"/>
        </w:rPr>
        <w:t xml:space="preserve"> </w:t>
      </w:r>
      <w:r>
        <w:rPr>
          <w:rFonts w:hint="eastAsia" w:ascii="宋体" w:hAnsi="宋体" w:eastAsia="宋体" w:cs="宋体"/>
          <w:color w:val="000000" w:themeColor="text1"/>
          <w:sz w:val="24"/>
          <w:u w:val="single"/>
          <w:lang w:val="en-US" w:eastAsia="zh-CN"/>
        </w:rPr>
        <w:t xml:space="preserve">              </w:t>
      </w:r>
      <w:r>
        <w:rPr>
          <w:rFonts w:hint="eastAsia" w:ascii="宋体" w:hAnsi="宋体" w:eastAsia="宋体" w:cs="宋体"/>
          <w:color w:val="000000" w:themeColor="text1"/>
          <w:sz w:val="24"/>
          <w:u w:val="single"/>
        </w:rPr>
        <w:t>（编号：</w:t>
      </w:r>
      <w:r>
        <w:rPr>
          <w:rFonts w:hint="eastAsia" w:ascii="宋体" w:hAnsi="宋体" w:eastAsia="宋体" w:cs="宋体"/>
          <w:color w:val="000000" w:themeColor="text1"/>
          <w:sz w:val="24"/>
          <w:u w:val="single"/>
          <w:lang w:val="en-US" w:eastAsia="zh-CN"/>
        </w:rPr>
        <w:t xml:space="preserve">        </w:t>
      </w:r>
      <w:r>
        <w:rPr>
          <w:rFonts w:hint="eastAsia" w:ascii="宋体" w:hAnsi="宋体" w:eastAsia="宋体" w:cs="宋体"/>
          <w:color w:val="000000" w:themeColor="text1"/>
          <w:sz w:val="24"/>
          <w:u w:val="single"/>
        </w:rPr>
        <w:t>）</w:t>
      </w:r>
      <w:r>
        <w:rPr>
          <w:rFonts w:hint="eastAsia" w:ascii="宋体" w:hAnsi="宋体" w:eastAsia="宋体" w:cs="宋体"/>
          <w:color w:val="000000" w:themeColor="text1"/>
          <w:sz w:val="24"/>
        </w:rPr>
        <w:t>，发证单位：</w:t>
      </w:r>
      <w:r>
        <w:rPr>
          <w:rFonts w:hint="eastAsia" w:ascii="宋体" w:hAnsi="宋体" w:eastAsia="宋体" w:cs="宋体"/>
          <w:color w:val="000000" w:themeColor="text1"/>
          <w:sz w:val="24"/>
          <w:u w:val="single"/>
          <w:lang w:val="en-US" w:eastAsia="zh-CN"/>
        </w:rPr>
        <w:t xml:space="preserve">          </w:t>
      </w:r>
      <w:r>
        <w:rPr>
          <w:rFonts w:hint="eastAsia" w:ascii="宋体" w:hAnsi="宋体" w:eastAsia="宋体" w:cs="宋体"/>
          <w:color w:val="000000" w:themeColor="text1"/>
          <w:sz w:val="24"/>
        </w:rPr>
        <w:t>。</w:t>
      </w:r>
      <w:r>
        <w:rPr>
          <w:rFonts w:hint="eastAsia" w:ascii="宋体" w:hAnsi="宋体" w:eastAsia="宋体" w:cs="宋体"/>
          <w:color w:val="000000"/>
          <w:sz w:val="24"/>
        </w:rPr>
        <w:t>乙方因</w:t>
      </w:r>
      <w:r>
        <w:rPr>
          <w:rFonts w:hint="eastAsia" w:ascii="宋体" w:hAnsi="宋体" w:eastAsia="宋体" w:cs="宋体"/>
          <w:color w:val="000000"/>
          <w:sz w:val="24"/>
          <w:u w:val="single"/>
        </w:rPr>
        <w:t xml:space="preserve">  </w:t>
      </w:r>
      <w:r>
        <w:rPr>
          <w:rFonts w:hint="eastAsia" w:ascii="宋体" w:hAnsi="宋体" w:eastAsia="宋体" w:cs="宋体"/>
          <w:color w:val="000000"/>
          <w:sz w:val="24"/>
          <w:u w:val="single"/>
          <w:lang w:val="en-US" w:eastAsia="zh-CN"/>
        </w:rPr>
        <w:t xml:space="preserve">   </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原因变更项目负责人，应书面提出申请，与委托方协商，协商一致并得到委托方书面同意方可变更。</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sz w:val="24"/>
          <w:lang w:val="en-US" w:eastAsia="zh-CN"/>
        </w:rPr>
      </w:pPr>
      <w:r>
        <w:rPr>
          <w:rFonts w:hint="eastAsia" w:ascii="宋体" w:hAnsi="宋体" w:eastAsia="宋体" w:cs="宋体"/>
          <w:color w:val="000000"/>
          <w:sz w:val="24"/>
          <w:lang w:val="en-US" w:eastAsia="zh-CN"/>
        </w:rPr>
        <w:t>2.</w:t>
      </w:r>
      <w:r>
        <w:rPr>
          <w:rFonts w:hint="eastAsia" w:ascii="宋体" w:hAnsi="宋体" w:eastAsia="宋体" w:cs="宋体"/>
          <w:sz w:val="24"/>
          <w:lang w:val="en-US" w:eastAsia="zh-CN"/>
        </w:rPr>
        <w:t>指导并协助甲方确定专利申请项目，并代理甲方的专利申请，保证专利申请质量。</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3.乙方对甲方所提供的技术内容、图纸等涉密资料要严格保密（包括网络、邮件、书面的方式转交的内容），妥善存档，不得以任何理由外泄，由此给甲方带来的后果责任由乙方承担。</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4.对乙方代理人为甲方撰写的非用文书，乙方应采取完全销毁的办法给予销毁。</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5.乙方代理人所书写的使用文书应以加密的方式递阅甲方或上报国家有关审查部门。</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6.向甲方提出其他涉及专利方面的意见和建议。</w:t>
      </w:r>
    </w:p>
    <w:p>
      <w:pPr>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b/>
          <w:bCs w:val="0"/>
          <w:snapToGrid w:val="0"/>
          <w:color w:val="auto"/>
          <w:sz w:val="24"/>
          <w:szCs w:val="24"/>
          <w:highlight w:val="none"/>
          <w:lang w:eastAsia="zh-CN"/>
        </w:rPr>
      </w:pPr>
      <w:r>
        <w:rPr>
          <w:rFonts w:hint="eastAsia" w:ascii="宋体" w:hAnsi="宋体" w:eastAsia="宋体" w:cs="宋体"/>
          <w:b/>
          <w:bCs w:val="0"/>
          <w:snapToGrid w:val="0"/>
          <w:color w:val="auto"/>
          <w:sz w:val="24"/>
          <w:szCs w:val="24"/>
          <w:highlight w:val="none"/>
          <w:lang w:val="en-US" w:eastAsia="zh-CN"/>
        </w:rPr>
        <w:t>六</w:t>
      </w:r>
      <w:r>
        <w:rPr>
          <w:rFonts w:hint="eastAsia" w:ascii="宋体" w:hAnsi="宋体" w:eastAsia="宋体" w:cs="宋体"/>
          <w:b/>
          <w:bCs w:val="0"/>
          <w:snapToGrid w:val="0"/>
          <w:color w:val="auto"/>
          <w:sz w:val="24"/>
          <w:szCs w:val="24"/>
          <w:highlight w:val="none"/>
        </w:rPr>
        <w:t>、知识产权</w:t>
      </w:r>
    </w:p>
    <w:p>
      <w:pPr>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bCs/>
          <w:snapToGrid w:val="0"/>
          <w:color w:val="auto"/>
          <w:sz w:val="24"/>
          <w:szCs w:val="24"/>
          <w:highlight w:val="none"/>
          <w:u w:val="single"/>
        </w:rPr>
      </w:pPr>
      <w:r>
        <w:rPr>
          <w:rFonts w:hint="eastAsia" w:ascii="宋体" w:hAnsi="宋体" w:eastAsia="宋体" w:cs="宋体"/>
          <w:bCs/>
          <w:snapToGrid w:val="0"/>
          <w:color w:val="auto"/>
          <w:sz w:val="24"/>
          <w:szCs w:val="24"/>
          <w:highlight w:val="none"/>
        </w:rPr>
        <w:t>乙方应保证甲方使用其提供的</w:t>
      </w:r>
      <w:r>
        <w:rPr>
          <w:rFonts w:hint="eastAsia" w:ascii="宋体" w:hAnsi="宋体" w:eastAsia="宋体" w:cs="宋体"/>
          <w:bCs/>
          <w:snapToGrid w:val="0"/>
          <w:color w:val="auto"/>
          <w:sz w:val="24"/>
          <w:szCs w:val="24"/>
          <w:highlight w:val="none"/>
          <w:lang w:eastAsia="zh-CN"/>
        </w:rPr>
        <w:t>服务</w:t>
      </w:r>
      <w:r>
        <w:rPr>
          <w:rFonts w:hint="eastAsia" w:ascii="宋体" w:hAnsi="宋体" w:eastAsia="宋体" w:cs="宋体"/>
          <w:bCs/>
          <w:snapToGrid w:val="0"/>
          <w:color w:val="auto"/>
          <w:sz w:val="24"/>
          <w:szCs w:val="24"/>
          <w:highlight w:val="none"/>
        </w:rPr>
        <w:t>时不受第三方关于侵犯专利权、商标权和工业设计权的指控，甲方不承担任何连带责任和赔偿责任。</w:t>
      </w:r>
      <w:r>
        <w:rPr>
          <w:rFonts w:hint="eastAsia" w:ascii="宋体" w:hAnsi="宋体" w:eastAsia="宋体" w:cs="宋体"/>
          <w:bCs/>
          <w:snapToGrid w:val="0"/>
          <w:color w:val="auto"/>
          <w:sz w:val="24"/>
          <w:szCs w:val="24"/>
          <w:highlight w:val="none"/>
          <w:u w:val="none"/>
        </w:rPr>
        <w:t>若甲方因此承担了赔偿责任，甲方有权向乙方进行追偿。</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Chars="0" w:firstLine="480" w:firstLineChars="200"/>
        <w:textAlignment w:val="auto"/>
        <w:rPr>
          <w:rFonts w:hint="eastAsia" w:ascii="宋体" w:hAnsi="宋体" w:eastAsia="宋体" w:cs="宋体"/>
          <w:b/>
          <w:bCs w:val="0"/>
          <w:snapToGrid w:val="0"/>
          <w:color w:val="auto"/>
          <w:sz w:val="24"/>
          <w:szCs w:val="24"/>
          <w:highlight w:val="none"/>
        </w:rPr>
      </w:pPr>
      <w:r>
        <w:rPr>
          <w:rFonts w:hint="eastAsia" w:ascii="宋体" w:hAnsi="宋体" w:eastAsia="宋体" w:cs="宋体"/>
          <w:b/>
          <w:bCs w:val="0"/>
          <w:snapToGrid w:val="0"/>
          <w:color w:val="auto"/>
          <w:sz w:val="24"/>
          <w:szCs w:val="24"/>
          <w:highlight w:val="none"/>
          <w:lang w:val="en-US" w:eastAsia="zh-CN"/>
        </w:rPr>
        <w:t>七、</w:t>
      </w:r>
      <w:r>
        <w:rPr>
          <w:rFonts w:hint="eastAsia" w:ascii="宋体" w:hAnsi="宋体" w:eastAsia="宋体" w:cs="宋体"/>
          <w:b/>
          <w:bCs w:val="0"/>
          <w:snapToGrid w:val="0"/>
          <w:color w:val="auto"/>
          <w:sz w:val="24"/>
          <w:szCs w:val="24"/>
          <w:highlight w:val="none"/>
        </w:rPr>
        <w:t>保密责任</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Chars="0" w:firstLine="480" w:firstLineChars="200"/>
        <w:textAlignment w:val="auto"/>
        <w:rPr>
          <w:rFonts w:hint="eastAsia" w:ascii="宋体" w:hAnsi="宋体" w:eastAsia="宋体" w:cs="宋体"/>
          <w:snapToGrid w:val="0"/>
          <w:color w:val="auto"/>
          <w:sz w:val="24"/>
          <w:szCs w:val="24"/>
          <w:highlight w:val="none"/>
          <w:lang w:val="en-US" w:eastAsia="zh-CN"/>
        </w:rPr>
      </w:pPr>
      <w:r>
        <w:rPr>
          <w:rFonts w:hint="eastAsia" w:ascii="宋体" w:hAnsi="宋体" w:eastAsia="宋体" w:cs="宋体"/>
          <w:snapToGrid w:val="0"/>
          <w:color w:val="auto"/>
          <w:sz w:val="24"/>
          <w:szCs w:val="24"/>
          <w:highlight w:val="none"/>
          <w:lang w:val="en-US" w:eastAsia="zh-CN"/>
        </w:rPr>
        <w:t>1.</w:t>
      </w:r>
      <w:r>
        <w:rPr>
          <w:rFonts w:hint="eastAsia" w:ascii="宋体" w:hAnsi="宋体" w:eastAsia="宋体" w:cs="宋体"/>
          <w:snapToGrid w:val="0"/>
          <w:color w:val="auto"/>
          <w:sz w:val="24"/>
          <w:szCs w:val="24"/>
          <w:highlight w:val="none"/>
        </w:rPr>
        <w:t>甲方对乙方的商业秘密应当保密</w:t>
      </w:r>
      <w:r>
        <w:rPr>
          <w:rFonts w:hint="eastAsia" w:ascii="宋体" w:hAnsi="宋体" w:eastAsia="宋体" w:cs="宋体"/>
          <w:snapToGrid w:val="0"/>
          <w:color w:val="auto"/>
          <w:sz w:val="24"/>
          <w:szCs w:val="24"/>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Chars="0" w:firstLine="480" w:firstLineChars="200"/>
        <w:textAlignment w:val="auto"/>
        <w:rPr>
          <w:rFonts w:hint="eastAsia" w:ascii="宋体" w:hAnsi="宋体" w:eastAsia="宋体" w:cs="宋体"/>
          <w:bCs/>
          <w:snapToGrid w:val="0"/>
          <w:color w:val="auto"/>
          <w:sz w:val="24"/>
          <w:szCs w:val="24"/>
          <w:highlight w:val="none"/>
          <w:lang w:val="en-US" w:eastAsia="zh-CN"/>
        </w:rPr>
      </w:pPr>
      <w:r>
        <w:rPr>
          <w:rFonts w:hint="eastAsia" w:ascii="宋体" w:hAnsi="宋体" w:eastAsia="宋体" w:cs="宋体"/>
          <w:snapToGrid w:val="0"/>
          <w:color w:val="auto"/>
          <w:sz w:val="24"/>
          <w:szCs w:val="24"/>
          <w:highlight w:val="none"/>
          <w:lang w:val="en-US" w:eastAsia="zh-CN"/>
        </w:rPr>
        <w:t>2.</w:t>
      </w:r>
      <w:r>
        <w:rPr>
          <w:rFonts w:hint="eastAsia" w:ascii="宋体" w:hAnsi="宋体" w:eastAsia="宋体" w:cs="宋体"/>
          <w:bCs/>
          <w:snapToGrid w:val="0"/>
          <w:color w:val="auto"/>
          <w:sz w:val="24"/>
          <w:szCs w:val="24"/>
          <w:highlight w:val="none"/>
        </w:rPr>
        <w:t>乙方对本合同的签订、履行及解除等事项保密</w:t>
      </w:r>
      <w:r>
        <w:rPr>
          <w:rFonts w:hint="eastAsia" w:ascii="宋体" w:hAnsi="宋体" w:eastAsia="宋体" w:cs="宋体"/>
          <w:bCs/>
          <w:snapToGrid w:val="0"/>
          <w:color w:val="auto"/>
          <w:sz w:val="24"/>
          <w:szCs w:val="24"/>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Chars="0" w:firstLine="480" w:firstLineChars="200"/>
        <w:textAlignment w:val="auto"/>
        <w:rPr>
          <w:rFonts w:hint="eastAsia" w:ascii="宋体" w:hAnsi="宋体" w:eastAsia="宋体" w:cs="宋体"/>
          <w:snapToGrid w:val="0"/>
          <w:color w:val="auto"/>
          <w:sz w:val="24"/>
          <w:szCs w:val="24"/>
          <w:highlight w:val="none"/>
          <w:lang w:val="en-US" w:eastAsia="zh-CN"/>
        </w:rPr>
      </w:pPr>
      <w:r>
        <w:rPr>
          <w:rFonts w:hint="eastAsia" w:ascii="宋体" w:hAnsi="宋体" w:eastAsia="宋体" w:cs="宋体"/>
          <w:bCs/>
          <w:snapToGrid w:val="0"/>
          <w:color w:val="auto"/>
          <w:sz w:val="24"/>
          <w:szCs w:val="24"/>
          <w:highlight w:val="none"/>
          <w:lang w:val="en-US" w:eastAsia="zh-CN"/>
        </w:rPr>
        <w:t>3.</w:t>
      </w:r>
      <w:r>
        <w:rPr>
          <w:rFonts w:hint="eastAsia" w:ascii="宋体" w:hAnsi="宋体" w:eastAsia="宋体" w:cs="宋体"/>
          <w:snapToGrid w:val="0"/>
          <w:color w:val="auto"/>
          <w:sz w:val="24"/>
          <w:szCs w:val="24"/>
          <w:highlight w:val="none"/>
        </w:rPr>
        <w:t>涉及</w:t>
      </w:r>
      <w:r>
        <w:rPr>
          <w:rFonts w:hint="eastAsia" w:ascii="宋体" w:hAnsi="宋体" w:eastAsia="宋体" w:cs="宋体"/>
          <w:snapToGrid w:val="0"/>
          <w:color w:val="auto"/>
          <w:sz w:val="24"/>
          <w:szCs w:val="24"/>
          <w:highlight w:val="none"/>
          <w:lang w:eastAsia="zh-CN"/>
        </w:rPr>
        <w:t>服务</w:t>
      </w:r>
      <w:r>
        <w:rPr>
          <w:rFonts w:hint="eastAsia" w:ascii="宋体" w:hAnsi="宋体" w:eastAsia="宋体" w:cs="宋体"/>
          <w:snapToGrid w:val="0"/>
          <w:color w:val="auto"/>
          <w:sz w:val="24"/>
          <w:szCs w:val="24"/>
          <w:highlight w:val="none"/>
        </w:rPr>
        <w:t>的全部技术资料等未经甲方同意乙方不得向社会公开</w:t>
      </w:r>
      <w:r>
        <w:rPr>
          <w:rFonts w:hint="eastAsia" w:ascii="宋体" w:hAnsi="宋体" w:eastAsia="宋体" w:cs="宋体"/>
          <w:snapToGrid w:val="0"/>
          <w:color w:val="auto"/>
          <w:sz w:val="24"/>
          <w:szCs w:val="24"/>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Chars="0" w:firstLine="480" w:firstLineChars="200"/>
        <w:textAlignment w:val="auto"/>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lang w:val="en-US" w:eastAsia="zh-CN"/>
        </w:rPr>
        <w:t>4.</w:t>
      </w:r>
      <w:r>
        <w:rPr>
          <w:rFonts w:hint="eastAsia" w:ascii="宋体" w:hAnsi="宋体" w:eastAsia="宋体" w:cs="宋体"/>
          <w:snapToGrid w:val="0"/>
          <w:color w:val="auto"/>
          <w:sz w:val="24"/>
          <w:szCs w:val="24"/>
          <w:highlight w:val="none"/>
        </w:rPr>
        <w:t>乙方应对甲方委托的</w:t>
      </w:r>
      <w:r>
        <w:rPr>
          <w:rFonts w:hint="eastAsia" w:ascii="宋体" w:hAnsi="宋体" w:eastAsia="宋体" w:cs="宋体"/>
          <w:snapToGrid w:val="0"/>
          <w:color w:val="auto"/>
          <w:sz w:val="24"/>
          <w:szCs w:val="24"/>
          <w:highlight w:val="none"/>
          <w:lang w:eastAsia="zh-CN"/>
        </w:rPr>
        <w:t>所有服务内容相关</w:t>
      </w:r>
      <w:r>
        <w:rPr>
          <w:rFonts w:hint="eastAsia" w:ascii="宋体" w:hAnsi="宋体" w:eastAsia="宋体" w:cs="宋体"/>
          <w:snapToGrid w:val="0"/>
          <w:color w:val="auto"/>
          <w:sz w:val="24"/>
          <w:szCs w:val="24"/>
          <w:highlight w:val="none"/>
        </w:rPr>
        <w:t>资料，按密级管理，不得泄密。</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Chars="0" w:firstLine="480" w:firstLineChars="200"/>
        <w:textAlignment w:val="auto"/>
        <w:rPr>
          <w:rFonts w:hint="eastAsia" w:ascii="宋体" w:hAnsi="宋体" w:eastAsia="宋体" w:cs="宋体"/>
          <w:bCs/>
          <w:snapToGrid w:val="0"/>
          <w:color w:val="auto"/>
          <w:sz w:val="24"/>
          <w:szCs w:val="24"/>
          <w:highlight w:val="none"/>
        </w:rPr>
      </w:pPr>
      <w:r>
        <w:rPr>
          <w:rFonts w:hint="eastAsia" w:ascii="宋体" w:hAnsi="宋体" w:eastAsia="宋体" w:cs="宋体"/>
          <w:snapToGrid w:val="0"/>
          <w:color w:val="auto"/>
          <w:sz w:val="24"/>
          <w:szCs w:val="24"/>
          <w:highlight w:val="none"/>
          <w:lang w:val="en-US" w:eastAsia="zh-CN"/>
        </w:rPr>
        <w:t>5.</w:t>
      </w:r>
      <w:r>
        <w:rPr>
          <w:rFonts w:hint="eastAsia" w:ascii="宋体" w:hAnsi="宋体" w:eastAsia="宋体" w:cs="宋体"/>
          <w:bCs/>
          <w:snapToGrid w:val="0"/>
          <w:color w:val="auto"/>
          <w:sz w:val="24"/>
          <w:szCs w:val="24"/>
          <w:highlight w:val="none"/>
          <w:u w:val="none"/>
          <w:lang w:eastAsia="zh-CN"/>
        </w:rPr>
        <w:t>本保密条款不因合同的补充、变更、修改、到期、解除而失效</w:t>
      </w:r>
      <w:r>
        <w:rPr>
          <w:rFonts w:hint="eastAsia" w:ascii="宋体" w:hAnsi="宋体" w:eastAsia="宋体" w:cs="宋体"/>
          <w:bCs/>
          <w:snapToGrid w:val="0"/>
          <w:color w:val="auto"/>
          <w:sz w:val="24"/>
          <w:szCs w:val="24"/>
          <w:highlight w:val="none"/>
          <w:u w:val="none"/>
        </w:rPr>
        <w:t>。</w:t>
      </w:r>
    </w:p>
    <w:p>
      <w:pPr>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b/>
          <w:bCs w:val="0"/>
          <w:snapToGrid w:val="0"/>
          <w:color w:val="auto"/>
          <w:sz w:val="24"/>
          <w:szCs w:val="24"/>
          <w:highlight w:val="none"/>
          <w:lang w:val="en-US" w:eastAsia="zh-CN"/>
        </w:rPr>
      </w:pPr>
      <w:r>
        <w:rPr>
          <w:rFonts w:hint="eastAsia" w:ascii="宋体" w:hAnsi="宋体" w:eastAsia="宋体" w:cs="宋体"/>
          <w:b/>
          <w:bCs w:val="0"/>
          <w:snapToGrid w:val="0"/>
          <w:color w:val="auto"/>
          <w:sz w:val="24"/>
          <w:szCs w:val="24"/>
          <w:highlight w:val="none"/>
          <w:lang w:val="en-US" w:eastAsia="zh-CN"/>
        </w:rPr>
        <w:t>八</w:t>
      </w:r>
      <w:r>
        <w:rPr>
          <w:rFonts w:hint="eastAsia" w:ascii="宋体" w:hAnsi="宋体" w:eastAsia="宋体" w:cs="宋体"/>
          <w:b/>
          <w:bCs w:val="0"/>
          <w:snapToGrid w:val="0"/>
          <w:color w:val="auto"/>
          <w:sz w:val="24"/>
          <w:szCs w:val="24"/>
          <w:highlight w:val="none"/>
        </w:rPr>
        <w:t xml:space="preserve">、合同变更与解除 </w:t>
      </w:r>
      <w:r>
        <w:rPr>
          <w:rFonts w:hint="eastAsia" w:ascii="宋体" w:hAnsi="宋体" w:eastAsia="宋体" w:cs="宋体"/>
          <w:b/>
          <w:bCs w:val="0"/>
          <w:snapToGrid w:val="0"/>
          <w:color w:val="auto"/>
          <w:sz w:val="24"/>
          <w:szCs w:val="24"/>
          <w:highlight w:val="none"/>
          <w:lang w:val="en-US" w:eastAsia="zh-CN"/>
        </w:rPr>
        <w:t xml:space="preserve"> </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napToGrid w:val="0"/>
          <w:color w:val="auto"/>
          <w:sz w:val="24"/>
          <w:szCs w:val="24"/>
          <w:highlight w:val="none"/>
          <w:lang w:eastAsia="zh-CN"/>
        </w:rPr>
      </w:pPr>
      <w:r>
        <w:rPr>
          <w:rFonts w:hint="eastAsia" w:hAnsi="宋体" w:cs="宋体"/>
          <w:snapToGrid w:val="0"/>
          <w:color w:val="auto"/>
          <w:sz w:val="24"/>
          <w:szCs w:val="24"/>
          <w:highlight w:val="none"/>
          <w:lang w:val="en-US" w:eastAsia="zh-CN"/>
        </w:rPr>
        <w:t>1.</w:t>
      </w:r>
      <w:r>
        <w:rPr>
          <w:rFonts w:hint="eastAsia" w:ascii="宋体" w:hAnsi="宋体" w:eastAsia="宋体" w:cs="宋体"/>
          <w:snapToGrid w:val="0"/>
          <w:color w:val="auto"/>
          <w:sz w:val="24"/>
          <w:szCs w:val="24"/>
          <w:highlight w:val="none"/>
        </w:rPr>
        <w:t>甲乙双方</w:t>
      </w:r>
      <w:r>
        <w:rPr>
          <w:rFonts w:hint="eastAsia" w:ascii="宋体" w:hAnsi="宋体" w:eastAsia="宋体" w:cs="宋体"/>
          <w:snapToGrid w:val="0"/>
          <w:color w:val="auto"/>
          <w:sz w:val="24"/>
          <w:szCs w:val="24"/>
          <w:highlight w:val="none"/>
          <w:lang w:val="en-US" w:eastAsia="zh-CN"/>
        </w:rPr>
        <w:t>任何</w:t>
      </w:r>
      <w:r>
        <w:rPr>
          <w:rFonts w:hint="eastAsia" w:ascii="宋体" w:hAnsi="宋体" w:eastAsia="宋体" w:cs="宋体"/>
          <w:snapToGrid w:val="0"/>
          <w:color w:val="auto"/>
          <w:sz w:val="24"/>
          <w:szCs w:val="24"/>
          <w:highlight w:val="none"/>
        </w:rPr>
        <w:t>一方要求变更、解除或终止合同时，应及时通知对方，并采用书面形式由双方达成协议</w:t>
      </w:r>
      <w:r>
        <w:rPr>
          <w:rFonts w:hint="eastAsia" w:ascii="宋体" w:hAnsi="宋体" w:eastAsia="宋体" w:cs="宋体"/>
          <w:snapToGrid w:val="0"/>
          <w:color w:val="auto"/>
          <w:sz w:val="24"/>
          <w:szCs w:val="24"/>
          <w:highlight w:val="none"/>
          <w:lang w:eastAsia="zh-CN"/>
        </w:rPr>
        <w:t>。</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napToGrid w:val="0"/>
          <w:color w:val="auto"/>
          <w:sz w:val="24"/>
          <w:szCs w:val="24"/>
          <w:highlight w:val="none"/>
        </w:rPr>
      </w:pPr>
      <w:r>
        <w:rPr>
          <w:rFonts w:hint="eastAsia" w:hAnsi="宋体" w:cs="宋体"/>
          <w:snapToGrid w:val="0"/>
          <w:color w:val="auto"/>
          <w:sz w:val="24"/>
          <w:szCs w:val="24"/>
          <w:highlight w:val="none"/>
          <w:lang w:val="en-US" w:eastAsia="zh-CN"/>
        </w:rPr>
        <w:t>2.</w:t>
      </w:r>
      <w:r>
        <w:rPr>
          <w:rFonts w:hint="eastAsia" w:ascii="宋体" w:hAnsi="宋体" w:eastAsia="宋体" w:cs="宋体"/>
          <w:snapToGrid w:val="0"/>
          <w:color w:val="auto"/>
          <w:sz w:val="24"/>
          <w:szCs w:val="24"/>
          <w:highlight w:val="none"/>
        </w:rPr>
        <w:t>甲方因任务取消等情况，双方可以协商变更或解除合同，给乙方造成</w:t>
      </w:r>
      <w:r>
        <w:rPr>
          <w:rFonts w:hint="eastAsia" w:ascii="宋体" w:hAnsi="宋体" w:eastAsia="宋体" w:cs="宋体"/>
          <w:snapToGrid w:val="0"/>
          <w:color w:val="auto"/>
          <w:sz w:val="24"/>
          <w:szCs w:val="24"/>
          <w:highlight w:val="none"/>
          <w:lang w:val="en-US" w:eastAsia="zh-CN"/>
        </w:rPr>
        <w:t>实际</w:t>
      </w:r>
      <w:r>
        <w:rPr>
          <w:rFonts w:hint="eastAsia" w:ascii="宋体" w:hAnsi="宋体" w:eastAsia="宋体" w:cs="宋体"/>
          <w:snapToGrid w:val="0"/>
          <w:color w:val="auto"/>
          <w:sz w:val="24"/>
          <w:szCs w:val="24"/>
          <w:highlight w:val="none"/>
        </w:rPr>
        <w:t>损失的，甲方应当赔偿</w:t>
      </w:r>
      <w:r>
        <w:rPr>
          <w:rFonts w:hint="eastAsia" w:ascii="宋体" w:hAnsi="宋体" w:eastAsia="宋体" w:cs="宋体"/>
          <w:snapToGrid w:val="0"/>
          <w:color w:val="auto"/>
          <w:sz w:val="24"/>
          <w:szCs w:val="24"/>
          <w:highlight w:val="none"/>
          <w:lang w:eastAsia="zh-CN"/>
        </w:rPr>
        <w:t>。</w:t>
      </w:r>
      <w:r>
        <w:rPr>
          <w:rFonts w:hint="eastAsia" w:ascii="宋体" w:hAnsi="宋体" w:eastAsia="宋体" w:cs="宋体"/>
          <w:snapToGrid w:val="0"/>
          <w:color w:val="auto"/>
          <w:sz w:val="24"/>
          <w:szCs w:val="24"/>
          <w:highlight w:val="none"/>
        </w:rPr>
        <w:t xml:space="preserve"> </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lang w:val="en-US" w:eastAsia="zh-CN"/>
        </w:rPr>
        <w:t>3.</w:t>
      </w:r>
      <w:r>
        <w:rPr>
          <w:rFonts w:hint="eastAsia" w:ascii="宋体" w:hAnsi="宋体" w:eastAsia="宋体" w:cs="宋体"/>
          <w:snapToGrid w:val="0"/>
          <w:color w:val="auto"/>
          <w:sz w:val="24"/>
          <w:szCs w:val="24"/>
          <w:highlight w:val="none"/>
        </w:rPr>
        <w:t>甲乙双方应当严格履行合同约定的权利和义务，任何一方不得擅自变更或解除合同，也不得因为代理人或法定代表人的变动而变更或解除合同。</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b/>
          <w:bCs w:val="0"/>
          <w:snapToGrid w:val="0"/>
          <w:color w:val="auto"/>
          <w:sz w:val="24"/>
          <w:szCs w:val="24"/>
          <w:highlight w:val="none"/>
        </w:rPr>
      </w:pPr>
      <w:r>
        <w:rPr>
          <w:rFonts w:hint="eastAsia" w:hAnsi="宋体" w:cs="宋体"/>
          <w:b/>
          <w:bCs w:val="0"/>
          <w:snapToGrid w:val="0"/>
          <w:color w:val="auto"/>
          <w:sz w:val="24"/>
          <w:szCs w:val="24"/>
          <w:highlight w:val="none"/>
          <w:lang w:val="en-US" w:eastAsia="zh-CN"/>
        </w:rPr>
        <w:t>九</w:t>
      </w:r>
      <w:r>
        <w:rPr>
          <w:rFonts w:hint="eastAsia" w:ascii="宋体" w:hAnsi="宋体" w:eastAsia="宋体" w:cs="宋体"/>
          <w:b/>
          <w:bCs w:val="0"/>
          <w:snapToGrid w:val="0"/>
          <w:color w:val="auto"/>
          <w:sz w:val="24"/>
          <w:szCs w:val="24"/>
          <w:highlight w:val="none"/>
        </w:rPr>
        <w:t>、违约责任</w:t>
      </w:r>
    </w:p>
    <w:p>
      <w:pPr>
        <w:keepNext w:val="0"/>
        <w:keepLines w:val="0"/>
        <w:pageBreakBefore w:val="0"/>
        <w:widowControl w:val="0"/>
        <w:kinsoku/>
        <w:wordWrap/>
        <w:overflowPunct/>
        <w:topLinePunct w:val="0"/>
        <w:autoSpaceDE/>
        <w:autoSpaceDN/>
        <w:bidi w:val="0"/>
        <w:adjustRightInd w:val="0"/>
        <w:snapToGrid/>
        <w:spacing w:line="360" w:lineRule="auto"/>
        <w:ind w:left="0" w:firstLine="480" w:firstLineChars="200"/>
        <w:textAlignment w:val="auto"/>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在专利申请过程中，如果出现”官方审查意见”或”驳回”等有时限要求的情况，乙方应及时通知甲方〔以电话及传真件为据〕，因审查未通过导致申请失效，乙方不承担责任；甲方对”官方审查意见”不做出回复而使申请失效的，乙方不承担责任。假设因乙方工作失误未及时通知甲方而导致申请失效，乙方应退还甲方所支付乙方的代理费用。</w:t>
      </w:r>
    </w:p>
    <w:p>
      <w:pPr>
        <w:keepNext w:val="0"/>
        <w:keepLines w:val="0"/>
        <w:pageBreakBefore w:val="0"/>
        <w:widowControl w:val="0"/>
        <w:kinsoku/>
        <w:wordWrap/>
        <w:overflowPunct/>
        <w:topLinePunct w:val="0"/>
        <w:autoSpaceDE/>
        <w:autoSpaceDN/>
        <w:bidi w:val="0"/>
        <w:adjustRightInd w:val="0"/>
        <w:snapToGrid/>
        <w:spacing w:line="360" w:lineRule="auto"/>
        <w:ind w:left="0" w:firstLine="480" w:firstLineChars="200"/>
        <w:textAlignment w:val="auto"/>
        <w:rPr>
          <w:rFonts w:hint="eastAsia" w:ascii="宋体" w:hAnsi="宋体" w:eastAsia="宋体" w:cs="宋体"/>
          <w:snapToGrid w:val="0"/>
          <w:color w:val="auto"/>
          <w:sz w:val="24"/>
          <w:szCs w:val="24"/>
          <w:highlight w:val="none"/>
        </w:rPr>
      </w:pPr>
      <w:r>
        <w:rPr>
          <w:rFonts w:hint="eastAsia" w:ascii="宋体" w:hAnsi="宋体" w:eastAsia="宋体" w:cs="宋体"/>
          <w:b/>
          <w:bCs w:val="0"/>
          <w:snapToGrid w:val="0"/>
          <w:color w:val="auto"/>
          <w:sz w:val="24"/>
          <w:szCs w:val="24"/>
          <w:highlight w:val="none"/>
          <w:lang w:val="en-US" w:eastAsia="zh-CN"/>
        </w:rPr>
        <w:t>十</w:t>
      </w:r>
      <w:r>
        <w:rPr>
          <w:rFonts w:hint="eastAsia" w:ascii="宋体" w:hAnsi="宋体" w:eastAsia="宋体" w:cs="宋体"/>
          <w:b/>
          <w:bCs w:val="0"/>
          <w:snapToGrid w:val="0"/>
          <w:color w:val="auto"/>
          <w:sz w:val="24"/>
          <w:szCs w:val="24"/>
          <w:highlight w:val="none"/>
        </w:rPr>
        <w:t xml:space="preserve">、合同争议解决方式 </w:t>
      </w:r>
      <w:r>
        <w:rPr>
          <w:rFonts w:hint="eastAsia" w:ascii="宋体" w:hAnsi="宋体" w:eastAsia="宋体" w:cs="宋体"/>
          <w:snapToGrid w:val="0"/>
          <w:color w:val="auto"/>
          <w:sz w:val="24"/>
          <w:szCs w:val="24"/>
          <w:highlight w:val="none"/>
        </w:rPr>
        <w:t xml:space="preserve"> </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甲乙双方协商解决</w:t>
      </w:r>
      <w:r>
        <w:rPr>
          <w:rFonts w:hint="eastAsia" w:hAnsi="宋体" w:cs="宋体"/>
          <w:snapToGrid w:val="0"/>
          <w:color w:val="auto"/>
          <w:sz w:val="24"/>
          <w:szCs w:val="24"/>
          <w:highlight w:val="none"/>
          <w:lang w:eastAsia="zh-CN"/>
        </w:rPr>
        <w:t>，</w:t>
      </w:r>
      <w:r>
        <w:rPr>
          <w:rFonts w:hint="eastAsia" w:hAnsi="宋体" w:cs="宋体"/>
          <w:snapToGrid w:val="0"/>
          <w:color w:val="auto"/>
          <w:sz w:val="24"/>
          <w:szCs w:val="24"/>
          <w:highlight w:val="none"/>
          <w:lang w:val="en-US" w:eastAsia="zh-CN"/>
        </w:rPr>
        <w:t>协商未达成一致的，</w:t>
      </w:r>
      <w:r>
        <w:rPr>
          <w:rFonts w:hint="eastAsia" w:ascii="宋体" w:hAnsi="宋体" w:eastAsia="宋体" w:cs="宋体"/>
          <w:snapToGrid w:val="0"/>
          <w:color w:val="auto"/>
          <w:sz w:val="24"/>
          <w:szCs w:val="24"/>
          <w:highlight w:val="none"/>
        </w:rPr>
        <w:t>依法向</w:t>
      </w:r>
      <w:r>
        <w:rPr>
          <w:rFonts w:hint="eastAsia" w:ascii="宋体" w:hAnsi="宋体" w:eastAsia="宋体" w:cs="宋体"/>
          <w:snapToGrid w:val="0"/>
          <w:color w:val="auto"/>
          <w:sz w:val="24"/>
          <w:szCs w:val="24"/>
          <w:highlight w:val="none"/>
          <w:u w:val="single"/>
        </w:rPr>
        <w:t xml:space="preserve"> </w:t>
      </w:r>
      <w:r>
        <w:rPr>
          <w:rFonts w:hint="eastAsia" w:ascii="宋体" w:hAnsi="宋体" w:eastAsia="宋体" w:cs="宋体"/>
          <w:snapToGrid w:val="0"/>
          <w:color w:val="auto"/>
          <w:sz w:val="24"/>
          <w:szCs w:val="24"/>
          <w:highlight w:val="none"/>
          <w:u w:val="single"/>
          <w:lang w:val="en-US" w:eastAsia="zh-CN"/>
        </w:rPr>
        <w:t xml:space="preserve">  </w:t>
      </w:r>
      <w:r>
        <w:rPr>
          <w:rFonts w:hint="eastAsia" w:ascii="宋体" w:hAnsi="宋体" w:eastAsia="宋体" w:cs="宋体"/>
          <w:snapToGrid w:val="0"/>
          <w:color w:val="auto"/>
          <w:sz w:val="24"/>
          <w:szCs w:val="24"/>
          <w:highlight w:val="none"/>
          <w:u w:val="single"/>
        </w:rPr>
        <w:t>甲方所在地</w:t>
      </w:r>
      <w:r>
        <w:rPr>
          <w:rFonts w:hint="eastAsia" w:ascii="宋体" w:hAnsi="宋体" w:eastAsia="宋体" w:cs="宋体"/>
          <w:snapToGrid w:val="0"/>
          <w:color w:val="auto"/>
          <w:sz w:val="24"/>
          <w:szCs w:val="24"/>
          <w:highlight w:val="none"/>
          <w:u w:val="single"/>
          <w:lang w:val="en-US" w:eastAsia="zh-CN"/>
        </w:rPr>
        <w:t xml:space="preserve">  </w:t>
      </w:r>
      <w:r>
        <w:rPr>
          <w:rFonts w:hint="eastAsia" w:ascii="宋体" w:hAnsi="宋体" w:eastAsia="宋体" w:cs="宋体"/>
          <w:snapToGrid w:val="0"/>
          <w:color w:val="auto"/>
          <w:sz w:val="24"/>
          <w:szCs w:val="24"/>
          <w:highlight w:val="none"/>
          <w:u w:val="single"/>
        </w:rPr>
        <w:t xml:space="preserve">  </w:t>
      </w:r>
      <w:r>
        <w:rPr>
          <w:rFonts w:hint="eastAsia" w:ascii="宋体" w:hAnsi="宋体" w:eastAsia="宋体" w:cs="宋体"/>
          <w:snapToGrid w:val="0"/>
          <w:color w:val="auto"/>
          <w:sz w:val="24"/>
          <w:szCs w:val="24"/>
          <w:highlight w:val="none"/>
        </w:rPr>
        <w:t>人民法院起诉。</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Chars="200"/>
        <w:textAlignment w:val="auto"/>
        <w:rPr>
          <w:rFonts w:hint="eastAsia" w:ascii="宋体" w:hAnsi="宋体" w:eastAsia="宋体" w:cs="宋体"/>
          <w:b/>
          <w:bCs w:val="0"/>
          <w:snapToGrid w:val="0"/>
          <w:color w:val="auto"/>
          <w:sz w:val="24"/>
          <w:szCs w:val="24"/>
          <w:highlight w:val="none"/>
        </w:rPr>
      </w:pPr>
      <w:r>
        <w:rPr>
          <w:rFonts w:hint="eastAsia" w:ascii="宋体" w:hAnsi="宋体" w:eastAsia="宋体" w:cs="宋体"/>
          <w:b/>
          <w:bCs w:val="0"/>
          <w:snapToGrid w:val="0"/>
          <w:color w:val="auto"/>
          <w:sz w:val="24"/>
          <w:szCs w:val="24"/>
          <w:highlight w:val="none"/>
          <w:lang w:val="en-US" w:eastAsia="zh-CN"/>
        </w:rPr>
        <w:t>十一、</w:t>
      </w:r>
      <w:r>
        <w:rPr>
          <w:rFonts w:hint="eastAsia" w:ascii="宋体" w:hAnsi="宋体" w:eastAsia="宋体" w:cs="宋体"/>
          <w:b/>
          <w:bCs w:val="0"/>
          <w:snapToGrid w:val="0"/>
          <w:color w:val="auto"/>
          <w:sz w:val="24"/>
          <w:szCs w:val="24"/>
          <w:highlight w:val="none"/>
        </w:rPr>
        <w:t>合同附件</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lang w:eastAsia="zh-CN"/>
        </w:rPr>
        <w:t>保密承诺书。</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Chars="200"/>
        <w:textAlignment w:val="auto"/>
        <w:rPr>
          <w:rFonts w:hint="eastAsia" w:ascii="宋体" w:hAnsi="宋体" w:eastAsia="宋体" w:cs="宋体"/>
          <w:b/>
          <w:bCs w:val="0"/>
          <w:snapToGrid w:val="0"/>
          <w:color w:val="auto"/>
          <w:sz w:val="24"/>
          <w:szCs w:val="24"/>
          <w:highlight w:val="none"/>
        </w:rPr>
      </w:pPr>
      <w:r>
        <w:rPr>
          <w:rFonts w:hint="eastAsia" w:ascii="宋体" w:hAnsi="宋体" w:eastAsia="宋体" w:cs="宋体"/>
          <w:b/>
          <w:bCs w:val="0"/>
          <w:snapToGrid w:val="0"/>
          <w:color w:val="auto"/>
          <w:sz w:val="24"/>
          <w:szCs w:val="24"/>
          <w:highlight w:val="none"/>
          <w:lang w:val="en-US" w:eastAsia="zh-CN"/>
        </w:rPr>
        <w:t>十二、</w:t>
      </w:r>
      <w:r>
        <w:rPr>
          <w:rFonts w:hint="eastAsia" w:ascii="宋体" w:hAnsi="宋体" w:eastAsia="宋体" w:cs="宋体"/>
          <w:b/>
          <w:bCs w:val="0"/>
          <w:snapToGrid w:val="0"/>
          <w:color w:val="auto"/>
          <w:sz w:val="24"/>
          <w:szCs w:val="24"/>
          <w:highlight w:val="none"/>
        </w:rPr>
        <w:t>其他</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1</w:t>
      </w:r>
      <w:r>
        <w:rPr>
          <w:rFonts w:hint="eastAsia" w:ascii="宋体" w:hAnsi="宋体" w:eastAsia="宋体" w:cs="宋体"/>
          <w:snapToGrid w:val="0"/>
          <w:color w:val="auto"/>
          <w:sz w:val="24"/>
          <w:szCs w:val="24"/>
          <w:highlight w:val="none"/>
          <w:lang w:eastAsia="zh-CN"/>
        </w:rPr>
        <w:t>.</w:t>
      </w:r>
      <w:r>
        <w:rPr>
          <w:rFonts w:hint="eastAsia" w:ascii="新宋体" w:hAnsi="新宋体" w:eastAsia="新宋体"/>
          <w:sz w:val="24"/>
        </w:rPr>
        <w:t>合同执行期间甲乙双方不得随意变更和解除合同。未尽事宜，须经双方共同作出书面补充规定，补充规定与本合同具有同等法律效力。</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2</w:t>
      </w:r>
      <w:r>
        <w:rPr>
          <w:rFonts w:hint="eastAsia" w:hAnsi="宋体" w:cs="宋体"/>
          <w:snapToGrid w:val="0"/>
          <w:color w:val="auto"/>
          <w:sz w:val="24"/>
          <w:szCs w:val="24"/>
          <w:highlight w:val="none"/>
          <w:lang w:eastAsia="zh-CN"/>
        </w:rPr>
        <w:t>.</w:t>
      </w:r>
      <w:r>
        <w:rPr>
          <w:rFonts w:hint="eastAsia" w:ascii="宋体" w:hAnsi="宋体" w:eastAsia="宋体" w:cs="宋体"/>
          <w:snapToGrid w:val="0"/>
          <w:color w:val="auto"/>
          <w:sz w:val="24"/>
          <w:szCs w:val="24"/>
          <w:highlight w:val="none"/>
        </w:rPr>
        <w:t>本合同由合同和合同附件组成，合同与合同附件具有同等法律效力。</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3</w:t>
      </w:r>
      <w:r>
        <w:rPr>
          <w:rFonts w:hint="eastAsia" w:hAnsi="宋体" w:cs="宋体"/>
          <w:snapToGrid w:val="0"/>
          <w:color w:val="auto"/>
          <w:sz w:val="24"/>
          <w:szCs w:val="24"/>
          <w:highlight w:val="none"/>
          <w:lang w:eastAsia="zh-CN"/>
        </w:rPr>
        <w:t>.</w:t>
      </w:r>
      <w:r>
        <w:rPr>
          <w:rFonts w:hint="eastAsia" w:ascii="宋体" w:hAnsi="宋体" w:eastAsia="宋体" w:cs="宋体"/>
          <w:snapToGrid w:val="0"/>
          <w:color w:val="auto"/>
          <w:sz w:val="24"/>
          <w:szCs w:val="24"/>
          <w:highlight w:val="none"/>
          <w:lang w:eastAsia="zh-CN"/>
        </w:rPr>
        <w:t>招标文件</w:t>
      </w:r>
      <w:r>
        <w:rPr>
          <w:rFonts w:hint="eastAsia" w:ascii="宋体" w:hAnsi="宋体" w:eastAsia="宋体" w:cs="宋体"/>
          <w:snapToGrid w:val="0"/>
          <w:color w:val="auto"/>
          <w:sz w:val="24"/>
          <w:szCs w:val="24"/>
          <w:highlight w:val="none"/>
        </w:rPr>
        <w:t>等及其补遗书，</w:t>
      </w:r>
      <w:r>
        <w:rPr>
          <w:rFonts w:hint="eastAsia" w:ascii="宋体" w:hAnsi="宋体" w:eastAsia="宋体" w:cs="宋体"/>
          <w:snapToGrid w:val="0"/>
          <w:color w:val="auto"/>
          <w:sz w:val="24"/>
          <w:szCs w:val="24"/>
          <w:highlight w:val="none"/>
          <w:lang w:eastAsia="zh-CN"/>
        </w:rPr>
        <w:t>投标文件</w:t>
      </w:r>
      <w:r>
        <w:rPr>
          <w:rFonts w:hint="eastAsia" w:ascii="宋体" w:hAnsi="宋体" w:eastAsia="宋体" w:cs="宋体"/>
          <w:snapToGrid w:val="0"/>
          <w:color w:val="auto"/>
          <w:sz w:val="24"/>
          <w:szCs w:val="24"/>
          <w:highlight w:val="none"/>
        </w:rPr>
        <w:t>等及其承诺书是本合同不可分割的部分，具有同等法律效力，若其与本合同条款有出入，以合同条款为准。补充协议构成本合同的组成部分，具有与本合同的同等效力。补充协议与本合同不一致的，以补充协议为准。</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ascii="新宋体" w:hAnsi="新宋体" w:eastAsia="新宋体"/>
          <w:sz w:val="24"/>
        </w:rPr>
      </w:pPr>
      <w:r>
        <w:rPr>
          <w:rFonts w:hint="eastAsia" w:ascii="新宋体" w:hAnsi="新宋体" w:eastAsia="新宋体"/>
          <w:sz w:val="24"/>
          <w:lang w:val="en-US" w:eastAsia="zh-CN"/>
        </w:rPr>
        <w:t>4</w:t>
      </w:r>
      <w:r>
        <w:rPr>
          <w:rFonts w:hint="eastAsia" w:ascii="新宋体" w:hAnsi="新宋体" w:eastAsia="新宋体"/>
          <w:sz w:val="24"/>
        </w:rPr>
        <w:t>.本合同自甲乙双方签字盖章之日起生效,一式陆份，双方各持叁份,具有同等法律效力。</w:t>
      </w:r>
    </w:p>
    <w:p>
      <w:pPr>
        <w:keepNext w:val="0"/>
        <w:keepLines w:val="0"/>
        <w:pageBreakBefore w:val="0"/>
        <w:widowControl w:val="0"/>
        <w:kinsoku/>
        <w:wordWrap/>
        <w:overflowPunct/>
        <w:topLinePunct w:val="0"/>
        <w:autoSpaceDE/>
        <w:autoSpaceDN/>
        <w:bidi w:val="0"/>
        <w:adjustRightInd w:val="0"/>
        <w:snapToGrid w:val="0"/>
        <w:spacing w:line="360" w:lineRule="auto"/>
        <w:ind w:firstLine="470" w:firstLineChars="196"/>
        <w:textAlignment w:val="auto"/>
        <w:rPr>
          <w:rFonts w:hint="eastAsia" w:ascii="仿宋_GB2312"/>
          <w:sz w:val="24"/>
          <w:szCs w:val="24"/>
        </w:rPr>
      </w:pPr>
      <w:r>
        <w:rPr>
          <w:rFonts w:hint="eastAsia" w:ascii="宋体" w:hAnsi="宋体" w:eastAsia="宋体" w:cs="宋体"/>
          <w:b w:val="0"/>
          <w:bCs/>
          <w:snapToGrid w:val="0"/>
          <w:color w:val="auto"/>
          <w:sz w:val="24"/>
          <w:szCs w:val="24"/>
          <w:highlight w:val="none"/>
          <w:lang w:val="en-US" w:eastAsia="zh-CN" w:bidi="ar-SA"/>
        </w:rPr>
        <w:t>5.未尽事宜由甲乙双方协商确定。</w:t>
      </w:r>
    </w:p>
    <w:p>
      <w:pPr>
        <w:keepNext w:val="0"/>
        <w:keepLines w:val="0"/>
        <w:pageBreakBefore w:val="0"/>
        <w:widowControl w:val="0"/>
        <w:kinsoku/>
        <w:wordWrap/>
        <w:overflowPunct/>
        <w:topLinePunct w:val="0"/>
        <w:autoSpaceDE/>
        <w:autoSpaceDN/>
        <w:bidi w:val="0"/>
        <w:adjustRightInd w:val="0"/>
        <w:snapToGrid w:val="0"/>
        <w:spacing w:line="360" w:lineRule="auto"/>
        <w:ind w:firstLine="470" w:firstLineChars="196"/>
        <w:textAlignment w:val="auto"/>
        <w:rPr>
          <w:rFonts w:hint="eastAsia" w:ascii="宋体" w:hAnsi="宋体" w:eastAsia="宋体" w:cs="宋体"/>
          <w:b w:val="0"/>
          <w:bCs/>
          <w:snapToGrid w:val="0"/>
          <w:color w:val="auto"/>
          <w:sz w:val="24"/>
          <w:szCs w:val="24"/>
          <w:highlight w:val="none"/>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360" w:lineRule="auto"/>
        <w:ind w:firstLine="470" w:firstLineChars="196"/>
        <w:textAlignment w:val="auto"/>
        <w:rPr>
          <w:rFonts w:hint="eastAsia" w:ascii="宋体" w:hAnsi="宋体" w:eastAsia="宋体" w:cs="宋体"/>
          <w:b w:val="0"/>
          <w:bCs/>
          <w:snapToGrid w:val="0"/>
          <w:color w:val="auto"/>
          <w:sz w:val="24"/>
          <w:szCs w:val="24"/>
          <w:highlight w:val="none"/>
          <w:lang w:val="en-US" w:eastAsia="zh-CN" w:bidi="ar-SA"/>
        </w:rPr>
      </w:pPr>
      <w:r>
        <w:rPr>
          <w:rFonts w:hint="eastAsia" w:ascii="宋体" w:hAnsi="宋体" w:eastAsia="宋体" w:cs="宋体"/>
          <w:b/>
          <w:bCs w:val="0"/>
          <w:snapToGrid w:val="0"/>
          <w:color w:val="auto"/>
          <w:sz w:val="24"/>
          <w:szCs w:val="24"/>
          <w:highlight w:val="none"/>
          <w:lang w:val="en-US" w:eastAsia="zh-CN" w:bidi="ar-SA"/>
        </w:rPr>
        <w:t>以下为合同签署页：</w:t>
      </w:r>
    </w:p>
    <w:tbl>
      <w:tblPr>
        <w:tblStyle w:val="25"/>
        <w:tblW w:w="8791" w:type="dxa"/>
        <w:tblInd w:w="-2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2312"/>
        <w:gridCol w:w="52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8" w:hRule="exact"/>
        </w:trPr>
        <w:tc>
          <w:tcPr>
            <w:tcW w:w="1188"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520" w:lineRule="exact"/>
              <w:jc w:val="center"/>
              <w:rPr>
                <w:rFonts w:ascii="宋体" w:hAnsi="宋体" w:cs="宋体"/>
              </w:rPr>
            </w:pPr>
            <w:r>
              <w:rPr>
                <w:rFonts w:hint="eastAsia" w:ascii="宋体" w:hAnsi="宋体" w:cs="宋体"/>
              </w:rPr>
              <w:t>采购</w:t>
            </w:r>
          </w:p>
          <w:p>
            <w:pPr>
              <w:widowControl/>
              <w:spacing w:line="520" w:lineRule="exact"/>
              <w:jc w:val="center"/>
              <w:rPr>
                <w:rFonts w:ascii="宋体" w:hAnsi="宋体" w:cs="宋体"/>
              </w:rPr>
            </w:pPr>
            <w:r>
              <w:rPr>
                <w:rFonts w:hint="eastAsia" w:ascii="宋体" w:hAnsi="宋体" w:cs="宋体"/>
              </w:rPr>
              <w:t>单位</w:t>
            </w:r>
          </w:p>
          <w:p>
            <w:pPr>
              <w:widowControl/>
              <w:spacing w:line="520" w:lineRule="exact"/>
              <w:jc w:val="center"/>
              <w:rPr>
                <w:rFonts w:ascii="宋体" w:hAnsi="宋体" w:cs="宋体"/>
              </w:rPr>
            </w:pPr>
            <w:r>
              <w:rPr>
                <w:rFonts w:hint="eastAsia" w:ascii="宋体" w:hAnsi="宋体" w:cs="宋体"/>
              </w:rPr>
              <w:t>（甲方）</w:t>
            </w:r>
          </w:p>
        </w:tc>
        <w:tc>
          <w:tcPr>
            <w:tcW w:w="2312" w:type="dxa"/>
            <w:tcBorders>
              <w:top w:val="single" w:color="auto" w:sz="4" w:space="0"/>
              <w:left w:val="single" w:color="auto" w:sz="4" w:space="0"/>
              <w:bottom w:val="single" w:color="auto" w:sz="4" w:space="0"/>
              <w:right w:val="single" w:color="auto" w:sz="4" w:space="0"/>
            </w:tcBorders>
            <w:noWrap w:val="0"/>
            <w:vAlign w:val="center"/>
          </w:tcPr>
          <w:p>
            <w:pPr>
              <w:widowControl/>
              <w:spacing w:line="520" w:lineRule="exact"/>
              <w:jc w:val="center"/>
              <w:rPr>
                <w:rFonts w:hint="eastAsia" w:ascii="宋体" w:hAnsi="宋体" w:cs="宋体"/>
              </w:rPr>
            </w:pPr>
            <w:r>
              <w:rPr>
                <w:rFonts w:hint="eastAsia" w:ascii="宋体" w:hAnsi="宋体" w:cs="宋体"/>
              </w:rPr>
              <w:t>单位名称（盖章）</w:t>
            </w:r>
          </w:p>
        </w:tc>
        <w:tc>
          <w:tcPr>
            <w:tcW w:w="5291"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default" w:ascii="宋体" w:hAnsi="宋体" w:cs="宋体" w:eastAsiaTheme="minorEastAsia"/>
                <w:lang w:val="en-US" w:eastAsia="zh-CN"/>
              </w:rPr>
            </w:pPr>
            <w:r>
              <w:rPr>
                <w:rFonts w:hint="eastAsia" w:ascii="宋体" w:hAnsi="宋体" w:cs="宋体"/>
                <w:bCs/>
                <w:szCs w:val="21"/>
                <w:lang w:val="en-US" w:eastAsia="zh-CN"/>
              </w:rPr>
              <w:t>中国地质科学院探矿工艺研究所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8" w:hRule="exact"/>
        </w:trPr>
        <w:tc>
          <w:tcPr>
            <w:tcW w:w="118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520" w:lineRule="exact"/>
              <w:jc w:val="left"/>
              <w:rPr>
                <w:rFonts w:ascii="宋体" w:hAnsi="宋体" w:cs="宋体"/>
              </w:rPr>
            </w:pPr>
          </w:p>
        </w:tc>
        <w:tc>
          <w:tcPr>
            <w:tcW w:w="2312" w:type="dxa"/>
            <w:tcBorders>
              <w:top w:val="single" w:color="auto" w:sz="4" w:space="0"/>
              <w:left w:val="single" w:color="auto" w:sz="4" w:space="0"/>
              <w:bottom w:val="single" w:color="auto" w:sz="4" w:space="0"/>
              <w:right w:val="single" w:color="auto" w:sz="4" w:space="0"/>
            </w:tcBorders>
            <w:noWrap w:val="0"/>
            <w:vAlign w:val="center"/>
          </w:tcPr>
          <w:p>
            <w:pPr>
              <w:widowControl/>
              <w:spacing w:line="520" w:lineRule="exact"/>
              <w:jc w:val="center"/>
              <w:rPr>
                <w:rFonts w:hint="default" w:ascii="宋体" w:hAnsi="宋体" w:cs="宋体" w:eastAsiaTheme="minorEastAsia"/>
                <w:lang w:val="en-US" w:eastAsia="zh-CN"/>
              </w:rPr>
            </w:pPr>
            <w:r>
              <w:rPr>
                <w:rFonts w:hint="eastAsia" w:ascii="宋体" w:hAnsi="宋体" w:cs="宋体"/>
                <w:lang w:val="en-US" w:eastAsia="zh-CN"/>
              </w:rPr>
              <w:t>法定代表人</w:t>
            </w:r>
          </w:p>
        </w:tc>
        <w:tc>
          <w:tcPr>
            <w:tcW w:w="5291"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宋体" w:hAnsi="宋体" w:eastAsia="宋体" w:cs="宋体"/>
                <w:lang w:eastAsia="zh-CN"/>
              </w:rPr>
            </w:pPr>
            <w:r>
              <w:rPr>
                <w:rFonts w:hint="eastAsia" w:ascii="宋体" w:hAnsi="宋体" w:cs="宋体"/>
                <w:lang w:val="en-US" w:eastAsia="zh-CN"/>
              </w:rPr>
              <w:t xml:space="preserve">倪化勇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8" w:hRule="exact"/>
        </w:trPr>
        <w:tc>
          <w:tcPr>
            <w:tcW w:w="118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520" w:lineRule="exact"/>
              <w:jc w:val="left"/>
              <w:rPr>
                <w:rFonts w:ascii="宋体" w:hAnsi="宋体" w:cs="宋体"/>
              </w:rPr>
            </w:pPr>
          </w:p>
        </w:tc>
        <w:tc>
          <w:tcPr>
            <w:tcW w:w="2312" w:type="dxa"/>
            <w:tcBorders>
              <w:top w:val="single" w:color="auto" w:sz="4" w:space="0"/>
              <w:left w:val="single" w:color="auto" w:sz="4" w:space="0"/>
              <w:bottom w:val="single" w:color="auto" w:sz="4" w:space="0"/>
              <w:right w:val="single" w:color="auto" w:sz="4" w:space="0"/>
            </w:tcBorders>
            <w:noWrap w:val="0"/>
            <w:vAlign w:val="center"/>
          </w:tcPr>
          <w:p>
            <w:pPr>
              <w:widowControl/>
              <w:spacing w:line="520" w:lineRule="exact"/>
              <w:jc w:val="center"/>
              <w:rPr>
                <w:rFonts w:hint="eastAsia" w:ascii="宋体" w:hAnsi="宋体" w:cs="宋体" w:eastAsiaTheme="minorEastAsia"/>
                <w:kern w:val="2"/>
                <w:sz w:val="21"/>
                <w:szCs w:val="22"/>
                <w:lang w:val="en-US" w:eastAsia="zh-CN" w:bidi="ar-SA"/>
              </w:rPr>
            </w:pPr>
            <w:r>
              <w:rPr>
                <w:rFonts w:hint="eastAsia" w:ascii="宋体" w:hAnsi="宋体" w:cs="宋体"/>
              </w:rPr>
              <w:t>委托代理人</w:t>
            </w:r>
          </w:p>
        </w:tc>
        <w:tc>
          <w:tcPr>
            <w:tcW w:w="5291"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宋体" w:hAnsi="宋体" w:eastAsia="宋体" w:cs="宋体"/>
                <w:kern w:val="2"/>
                <w:sz w:val="21"/>
                <w:szCs w:val="22"/>
                <w:lang w:val="en-US" w:eastAsia="zh-CN" w:bidi="ar-SA"/>
              </w:rPr>
            </w:pPr>
            <w:r>
              <w:rPr>
                <w:rFonts w:hint="eastAsia" w:ascii="宋体" w:hAnsi="宋体" w:cs="宋体"/>
                <w:lang w:val="en-US" w:eastAsia="zh-CN"/>
              </w:rPr>
              <w:t xml:space="preserve">赵远刚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8" w:hRule="exact"/>
        </w:trPr>
        <w:tc>
          <w:tcPr>
            <w:tcW w:w="118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520" w:lineRule="exact"/>
              <w:jc w:val="left"/>
              <w:rPr>
                <w:rFonts w:ascii="宋体" w:hAnsi="宋体" w:cs="宋体"/>
              </w:rPr>
            </w:pPr>
          </w:p>
        </w:tc>
        <w:tc>
          <w:tcPr>
            <w:tcW w:w="2312" w:type="dxa"/>
            <w:tcBorders>
              <w:top w:val="single" w:color="auto" w:sz="4" w:space="0"/>
              <w:left w:val="single" w:color="auto" w:sz="4" w:space="0"/>
              <w:bottom w:val="single" w:color="auto" w:sz="4" w:space="0"/>
              <w:right w:val="single" w:color="auto" w:sz="4" w:space="0"/>
            </w:tcBorders>
            <w:noWrap w:val="0"/>
            <w:vAlign w:val="center"/>
          </w:tcPr>
          <w:p>
            <w:pPr>
              <w:widowControl/>
              <w:spacing w:line="520" w:lineRule="exact"/>
              <w:jc w:val="center"/>
              <w:rPr>
                <w:rFonts w:ascii="宋体" w:hAnsi="宋体" w:cs="宋体"/>
              </w:rPr>
            </w:pPr>
            <w:r>
              <w:rPr>
                <w:rFonts w:hint="eastAsia" w:ascii="宋体" w:hAnsi="宋体" w:cs="宋体"/>
              </w:rPr>
              <w:t>电话/传真</w:t>
            </w:r>
          </w:p>
        </w:tc>
        <w:tc>
          <w:tcPr>
            <w:tcW w:w="5291"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default" w:ascii="宋体" w:hAnsi="宋体" w:cs="宋体" w:eastAsiaTheme="minorEastAsia"/>
                <w:lang w:val="en-US" w:eastAsia="zh-CN"/>
              </w:rPr>
            </w:pPr>
            <w:r>
              <w:rPr>
                <w:rFonts w:hint="eastAsia" w:ascii="宋体" w:hAnsi="宋体" w:cs="宋体"/>
              </w:rPr>
              <w:t>02</w:t>
            </w:r>
            <w:r>
              <w:rPr>
                <w:rFonts w:hint="eastAsia" w:ascii="宋体" w:hAnsi="宋体" w:cs="宋体"/>
                <w:lang w:val="en-US" w:eastAsia="zh-CN"/>
              </w:rPr>
              <w:t>8-66529358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8" w:hRule="exact"/>
        </w:trPr>
        <w:tc>
          <w:tcPr>
            <w:tcW w:w="118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520" w:lineRule="exact"/>
              <w:jc w:val="left"/>
              <w:rPr>
                <w:rFonts w:ascii="宋体" w:hAnsi="宋体" w:cs="宋体"/>
              </w:rPr>
            </w:pPr>
          </w:p>
        </w:tc>
        <w:tc>
          <w:tcPr>
            <w:tcW w:w="2312" w:type="dxa"/>
            <w:tcBorders>
              <w:top w:val="single" w:color="auto" w:sz="4" w:space="0"/>
              <w:left w:val="single" w:color="auto" w:sz="4" w:space="0"/>
              <w:bottom w:val="single" w:color="auto" w:sz="4" w:space="0"/>
              <w:right w:val="single" w:color="auto" w:sz="4" w:space="0"/>
            </w:tcBorders>
            <w:noWrap w:val="0"/>
            <w:vAlign w:val="center"/>
          </w:tcPr>
          <w:p>
            <w:pPr>
              <w:widowControl/>
              <w:spacing w:line="520" w:lineRule="exact"/>
              <w:jc w:val="center"/>
              <w:rPr>
                <w:rFonts w:ascii="宋体" w:hAnsi="宋体" w:cs="宋体"/>
              </w:rPr>
            </w:pPr>
            <w:r>
              <w:rPr>
                <w:rFonts w:hint="eastAsia" w:ascii="宋体" w:hAnsi="宋体" w:cs="宋体"/>
              </w:rPr>
              <w:t>单位地址/邮编</w:t>
            </w:r>
          </w:p>
        </w:tc>
        <w:tc>
          <w:tcPr>
            <w:tcW w:w="5291"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default" w:ascii="宋体" w:hAnsi="宋体" w:cs="宋体" w:eastAsiaTheme="minorEastAsia"/>
                <w:lang w:val="en-US" w:eastAsia="zh-CN"/>
              </w:rPr>
            </w:pPr>
            <w:r>
              <w:rPr>
                <w:rFonts w:hint="eastAsia" w:ascii="宋体" w:hAnsi="宋体" w:cs="宋体"/>
                <w:bCs/>
                <w:szCs w:val="21"/>
                <w:lang w:val="en-US" w:eastAsia="zh-CN"/>
              </w:rPr>
              <w:t>成都市郫都区港华路139号</w:t>
            </w:r>
            <w:r>
              <w:rPr>
                <w:rFonts w:hint="eastAsia" w:ascii="宋体" w:hAnsi="宋体" w:cs="宋体"/>
                <w:bCs/>
                <w:szCs w:val="21"/>
              </w:rPr>
              <w:t>/</w:t>
            </w:r>
            <w:r>
              <w:rPr>
                <w:rFonts w:hint="eastAsia" w:ascii="宋体" w:hAnsi="宋体" w:cs="宋体"/>
                <w:bCs/>
                <w:szCs w:val="21"/>
                <w:lang w:val="en-US" w:eastAsia="zh-CN"/>
              </w:rPr>
              <w:t>611734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exact"/>
        </w:trPr>
        <w:tc>
          <w:tcPr>
            <w:tcW w:w="118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520" w:lineRule="exact"/>
              <w:jc w:val="left"/>
              <w:rPr>
                <w:rFonts w:ascii="宋体" w:hAnsi="宋体" w:cs="宋体"/>
              </w:rPr>
            </w:pPr>
          </w:p>
        </w:tc>
        <w:tc>
          <w:tcPr>
            <w:tcW w:w="2312" w:type="dxa"/>
            <w:tcBorders>
              <w:top w:val="single" w:color="auto" w:sz="4" w:space="0"/>
              <w:left w:val="single" w:color="auto" w:sz="4" w:space="0"/>
              <w:bottom w:val="single" w:color="auto" w:sz="4" w:space="0"/>
              <w:right w:val="single" w:color="auto" w:sz="4" w:space="0"/>
            </w:tcBorders>
            <w:noWrap w:val="0"/>
            <w:vAlign w:val="center"/>
          </w:tcPr>
          <w:p>
            <w:pPr>
              <w:widowControl/>
              <w:spacing w:line="520" w:lineRule="exact"/>
              <w:jc w:val="center"/>
              <w:rPr>
                <w:rFonts w:ascii="宋体" w:hAnsi="宋体" w:cs="宋体"/>
              </w:rPr>
            </w:pPr>
            <w:r>
              <w:rPr>
                <w:rFonts w:hint="eastAsia" w:ascii="宋体" w:hAnsi="宋体" w:cs="宋体"/>
              </w:rPr>
              <w:t>账户名称</w:t>
            </w:r>
          </w:p>
        </w:tc>
        <w:tc>
          <w:tcPr>
            <w:tcW w:w="5291"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cs="宋体"/>
              </w:rPr>
            </w:pPr>
            <w:r>
              <w:rPr>
                <w:rFonts w:hint="eastAsia" w:ascii="宋体" w:hAnsi="宋体" w:cs="宋体"/>
                <w:bCs/>
                <w:szCs w:val="21"/>
                <w:lang w:val="en-US" w:eastAsia="zh-CN"/>
              </w:rPr>
              <w:t>中国地质科学院探矿工艺研究所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8" w:hRule="exact"/>
        </w:trPr>
        <w:tc>
          <w:tcPr>
            <w:tcW w:w="118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520" w:lineRule="exact"/>
              <w:jc w:val="left"/>
              <w:rPr>
                <w:rFonts w:ascii="宋体" w:hAnsi="宋体" w:cs="宋体"/>
              </w:rPr>
            </w:pPr>
          </w:p>
        </w:tc>
        <w:tc>
          <w:tcPr>
            <w:tcW w:w="2312" w:type="dxa"/>
            <w:tcBorders>
              <w:top w:val="single" w:color="auto" w:sz="4" w:space="0"/>
              <w:left w:val="single" w:color="auto" w:sz="4" w:space="0"/>
              <w:bottom w:val="single" w:color="auto" w:sz="4" w:space="0"/>
              <w:right w:val="single" w:color="auto" w:sz="4" w:space="0"/>
            </w:tcBorders>
            <w:noWrap w:val="0"/>
            <w:vAlign w:val="center"/>
          </w:tcPr>
          <w:p>
            <w:pPr>
              <w:widowControl/>
              <w:spacing w:line="520" w:lineRule="exact"/>
              <w:jc w:val="center"/>
              <w:rPr>
                <w:rFonts w:ascii="宋体" w:hAnsi="宋体" w:cs="宋体"/>
              </w:rPr>
            </w:pPr>
            <w:r>
              <w:rPr>
                <w:rFonts w:hint="eastAsia" w:ascii="宋体" w:hAnsi="宋体" w:cs="宋体"/>
              </w:rPr>
              <w:t>账    号</w:t>
            </w:r>
          </w:p>
        </w:tc>
        <w:tc>
          <w:tcPr>
            <w:tcW w:w="5291"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8" w:hRule="exact"/>
        </w:trPr>
        <w:tc>
          <w:tcPr>
            <w:tcW w:w="118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520" w:lineRule="exact"/>
              <w:jc w:val="left"/>
              <w:rPr>
                <w:rFonts w:ascii="宋体" w:hAnsi="宋体" w:cs="宋体"/>
              </w:rPr>
            </w:pPr>
          </w:p>
        </w:tc>
        <w:tc>
          <w:tcPr>
            <w:tcW w:w="2312" w:type="dxa"/>
            <w:tcBorders>
              <w:top w:val="single" w:color="auto" w:sz="4" w:space="0"/>
              <w:left w:val="single" w:color="auto" w:sz="4" w:space="0"/>
              <w:bottom w:val="single" w:color="auto" w:sz="4" w:space="0"/>
              <w:right w:val="single" w:color="auto" w:sz="4" w:space="0"/>
            </w:tcBorders>
            <w:noWrap w:val="0"/>
            <w:vAlign w:val="center"/>
          </w:tcPr>
          <w:p>
            <w:pPr>
              <w:widowControl/>
              <w:spacing w:line="520" w:lineRule="exact"/>
              <w:jc w:val="center"/>
              <w:rPr>
                <w:rFonts w:ascii="宋体" w:hAnsi="宋体" w:cs="宋体"/>
              </w:rPr>
            </w:pPr>
            <w:r>
              <w:rPr>
                <w:rFonts w:hint="eastAsia" w:ascii="宋体" w:hAnsi="宋体" w:cs="宋体"/>
              </w:rPr>
              <w:t>开户银行</w:t>
            </w:r>
          </w:p>
        </w:tc>
        <w:tc>
          <w:tcPr>
            <w:tcW w:w="5291"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8" w:hRule="exact"/>
        </w:trPr>
        <w:tc>
          <w:tcPr>
            <w:tcW w:w="1188" w:type="dxa"/>
            <w:vMerge w:val="restart"/>
            <w:tcBorders>
              <w:top w:val="single" w:color="auto" w:sz="4" w:space="0"/>
              <w:left w:val="single" w:color="auto" w:sz="4" w:space="0"/>
              <w:right w:val="single" w:color="auto" w:sz="4" w:space="0"/>
            </w:tcBorders>
            <w:noWrap w:val="0"/>
            <w:vAlign w:val="center"/>
          </w:tcPr>
          <w:p>
            <w:pPr>
              <w:widowControl/>
              <w:spacing w:line="520" w:lineRule="exact"/>
              <w:jc w:val="center"/>
              <w:rPr>
                <w:rFonts w:ascii="宋体" w:hAnsi="宋体" w:cs="宋体"/>
              </w:rPr>
            </w:pPr>
            <w:r>
              <w:rPr>
                <w:rFonts w:hint="eastAsia" w:ascii="宋体" w:hAnsi="宋体" w:cs="宋体"/>
              </w:rPr>
              <w:t>供应方</w:t>
            </w:r>
          </w:p>
          <w:p>
            <w:pPr>
              <w:widowControl/>
              <w:spacing w:line="520" w:lineRule="exact"/>
              <w:jc w:val="center"/>
              <w:rPr>
                <w:rFonts w:ascii="宋体" w:hAnsi="宋体" w:cs="宋体"/>
              </w:rPr>
            </w:pPr>
            <w:r>
              <w:rPr>
                <w:rFonts w:hint="eastAsia" w:ascii="宋体" w:hAnsi="宋体" w:cs="宋体"/>
              </w:rPr>
              <w:t>（乙方）</w:t>
            </w:r>
          </w:p>
        </w:tc>
        <w:tc>
          <w:tcPr>
            <w:tcW w:w="2312" w:type="dxa"/>
            <w:tcBorders>
              <w:top w:val="single" w:color="auto" w:sz="4" w:space="0"/>
              <w:left w:val="single" w:color="auto" w:sz="4" w:space="0"/>
              <w:bottom w:val="single" w:color="auto" w:sz="4" w:space="0"/>
              <w:right w:val="single" w:color="auto" w:sz="4" w:space="0"/>
            </w:tcBorders>
            <w:noWrap w:val="0"/>
            <w:vAlign w:val="center"/>
          </w:tcPr>
          <w:p>
            <w:pPr>
              <w:widowControl/>
              <w:spacing w:line="520" w:lineRule="exact"/>
              <w:jc w:val="center"/>
              <w:rPr>
                <w:rFonts w:ascii="宋体" w:hAnsi="宋体" w:cs="宋体"/>
                <w:color w:val="000000" w:themeColor="text1"/>
              </w:rPr>
            </w:pPr>
            <w:r>
              <w:rPr>
                <w:rFonts w:hint="eastAsia" w:ascii="宋体" w:hAnsi="宋体" w:cs="宋体"/>
                <w:color w:val="000000" w:themeColor="text1"/>
              </w:rPr>
              <w:t>单位名称（盖章）</w:t>
            </w:r>
          </w:p>
        </w:tc>
        <w:tc>
          <w:tcPr>
            <w:tcW w:w="5291"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宋体" w:hAnsi="宋体" w:eastAsia="宋体" w:cs="宋体"/>
                <w:bCs/>
                <w:color w:val="FF000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8" w:hRule="exact"/>
        </w:trPr>
        <w:tc>
          <w:tcPr>
            <w:tcW w:w="1188" w:type="dxa"/>
            <w:vMerge w:val="continue"/>
            <w:tcBorders>
              <w:left w:val="single" w:color="auto" w:sz="4" w:space="0"/>
              <w:right w:val="single" w:color="auto" w:sz="4" w:space="0"/>
            </w:tcBorders>
            <w:noWrap w:val="0"/>
            <w:vAlign w:val="center"/>
          </w:tcPr>
          <w:p>
            <w:pPr>
              <w:widowControl/>
              <w:spacing w:line="520" w:lineRule="exact"/>
              <w:jc w:val="left"/>
              <w:rPr>
                <w:rFonts w:ascii="宋体" w:hAnsi="宋体" w:cs="宋体"/>
              </w:rPr>
            </w:pPr>
          </w:p>
        </w:tc>
        <w:tc>
          <w:tcPr>
            <w:tcW w:w="2312" w:type="dxa"/>
            <w:tcBorders>
              <w:top w:val="single" w:color="auto" w:sz="4" w:space="0"/>
              <w:left w:val="single" w:color="auto" w:sz="4" w:space="0"/>
              <w:bottom w:val="single" w:color="auto" w:sz="4" w:space="0"/>
              <w:right w:val="single" w:color="auto" w:sz="4" w:space="0"/>
            </w:tcBorders>
            <w:noWrap w:val="0"/>
            <w:vAlign w:val="center"/>
          </w:tcPr>
          <w:p>
            <w:pPr>
              <w:widowControl/>
              <w:spacing w:line="520" w:lineRule="exact"/>
              <w:jc w:val="center"/>
              <w:rPr>
                <w:rFonts w:ascii="宋体" w:hAnsi="宋体" w:cs="宋体"/>
                <w:color w:val="000000" w:themeColor="text1"/>
              </w:rPr>
            </w:pPr>
            <w:r>
              <w:rPr>
                <w:rFonts w:hint="eastAsia" w:ascii="宋体" w:hAnsi="宋体" w:cs="宋体"/>
                <w:color w:val="000000" w:themeColor="text1"/>
              </w:rPr>
              <w:t>法定代表人</w:t>
            </w:r>
          </w:p>
        </w:tc>
        <w:tc>
          <w:tcPr>
            <w:tcW w:w="529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ind w:left="100"/>
              <w:jc w:val="center"/>
              <w:rPr>
                <w:rFonts w:hint="eastAsia" w:ascii="宋体" w:hAnsi="宋体" w:eastAsia="宋体" w:cs="宋体"/>
                <w:bCs/>
                <w:color w:val="FF000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8" w:hRule="exact"/>
        </w:trPr>
        <w:tc>
          <w:tcPr>
            <w:tcW w:w="1188" w:type="dxa"/>
            <w:vMerge w:val="continue"/>
            <w:tcBorders>
              <w:left w:val="single" w:color="auto" w:sz="4" w:space="0"/>
              <w:right w:val="single" w:color="auto" w:sz="4" w:space="0"/>
            </w:tcBorders>
            <w:noWrap w:val="0"/>
            <w:vAlign w:val="center"/>
          </w:tcPr>
          <w:p>
            <w:pPr>
              <w:widowControl/>
              <w:spacing w:line="520" w:lineRule="exact"/>
              <w:jc w:val="left"/>
              <w:rPr>
                <w:rFonts w:ascii="宋体" w:hAnsi="宋体" w:cs="宋体"/>
              </w:rPr>
            </w:pPr>
          </w:p>
        </w:tc>
        <w:tc>
          <w:tcPr>
            <w:tcW w:w="2312" w:type="dxa"/>
            <w:tcBorders>
              <w:top w:val="single" w:color="auto" w:sz="4" w:space="0"/>
              <w:left w:val="single" w:color="auto" w:sz="4" w:space="0"/>
              <w:bottom w:val="single" w:color="auto" w:sz="4" w:space="0"/>
              <w:right w:val="single" w:color="auto" w:sz="4" w:space="0"/>
            </w:tcBorders>
            <w:noWrap w:val="0"/>
            <w:vAlign w:val="center"/>
          </w:tcPr>
          <w:p>
            <w:pPr>
              <w:widowControl/>
              <w:spacing w:line="520" w:lineRule="exact"/>
              <w:jc w:val="center"/>
              <w:rPr>
                <w:rFonts w:ascii="宋体" w:hAnsi="宋体" w:cs="宋体"/>
                <w:color w:val="000000" w:themeColor="text1"/>
              </w:rPr>
            </w:pPr>
            <w:r>
              <w:rPr>
                <w:rFonts w:hint="eastAsia" w:ascii="宋体" w:hAnsi="宋体" w:cs="宋体"/>
                <w:color w:val="000000" w:themeColor="text1"/>
              </w:rPr>
              <w:t>委托代理人</w:t>
            </w:r>
          </w:p>
        </w:tc>
        <w:tc>
          <w:tcPr>
            <w:tcW w:w="529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ind w:left="100"/>
              <w:jc w:val="center"/>
              <w:rPr>
                <w:rFonts w:hint="default" w:ascii="宋体" w:hAnsi="宋体" w:eastAsia="宋体" w:cs="宋体"/>
                <w:bCs/>
                <w:color w:val="FF000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8" w:hRule="exact"/>
        </w:trPr>
        <w:tc>
          <w:tcPr>
            <w:tcW w:w="1188" w:type="dxa"/>
            <w:vMerge w:val="continue"/>
            <w:tcBorders>
              <w:left w:val="single" w:color="auto" w:sz="4" w:space="0"/>
              <w:right w:val="single" w:color="auto" w:sz="4" w:space="0"/>
            </w:tcBorders>
            <w:noWrap w:val="0"/>
            <w:vAlign w:val="center"/>
          </w:tcPr>
          <w:p>
            <w:pPr>
              <w:widowControl/>
              <w:spacing w:line="520" w:lineRule="exact"/>
              <w:jc w:val="left"/>
              <w:rPr>
                <w:rFonts w:ascii="宋体" w:hAnsi="宋体" w:cs="宋体"/>
              </w:rPr>
            </w:pPr>
          </w:p>
        </w:tc>
        <w:tc>
          <w:tcPr>
            <w:tcW w:w="2312" w:type="dxa"/>
            <w:tcBorders>
              <w:top w:val="single" w:color="auto" w:sz="4" w:space="0"/>
              <w:left w:val="single" w:color="auto" w:sz="4" w:space="0"/>
              <w:bottom w:val="single" w:color="auto" w:sz="4" w:space="0"/>
              <w:right w:val="single" w:color="auto" w:sz="4" w:space="0"/>
            </w:tcBorders>
            <w:noWrap w:val="0"/>
            <w:vAlign w:val="center"/>
          </w:tcPr>
          <w:p>
            <w:pPr>
              <w:widowControl/>
              <w:spacing w:line="520" w:lineRule="exact"/>
              <w:jc w:val="center"/>
              <w:rPr>
                <w:rFonts w:ascii="宋体" w:hAnsi="宋体" w:cs="宋体"/>
                <w:color w:val="000000" w:themeColor="text1"/>
              </w:rPr>
            </w:pPr>
            <w:r>
              <w:rPr>
                <w:rFonts w:hint="eastAsia" w:ascii="宋体" w:hAnsi="宋体" w:cs="宋体"/>
                <w:color w:val="000000" w:themeColor="text1"/>
              </w:rPr>
              <w:t>电话/传真</w:t>
            </w:r>
          </w:p>
        </w:tc>
        <w:tc>
          <w:tcPr>
            <w:tcW w:w="5291"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cs="宋体"/>
                <w:bCs/>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8" w:hRule="exact"/>
        </w:trPr>
        <w:tc>
          <w:tcPr>
            <w:tcW w:w="1188" w:type="dxa"/>
            <w:vMerge w:val="continue"/>
            <w:tcBorders>
              <w:left w:val="single" w:color="auto" w:sz="4" w:space="0"/>
              <w:right w:val="single" w:color="auto" w:sz="4" w:space="0"/>
            </w:tcBorders>
            <w:noWrap w:val="0"/>
            <w:vAlign w:val="center"/>
          </w:tcPr>
          <w:p>
            <w:pPr>
              <w:widowControl/>
              <w:spacing w:line="520" w:lineRule="exact"/>
              <w:jc w:val="left"/>
              <w:rPr>
                <w:rFonts w:ascii="宋体" w:hAnsi="宋体" w:cs="宋体"/>
              </w:rPr>
            </w:pPr>
          </w:p>
        </w:tc>
        <w:tc>
          <w:tcPr>
            <w:tcW w:w="2312" w:type="dxa"/>
            <w:tcBorders>
              <w:top w:val="single" w:color="auto" w:sz="4" w:space="0"/>
              <w:left w:val="single" w:color="auto" w:sz="4" w:space="0"/>
              <w:bottom w:val="single" w:color="auto" w:sz="4" w:space="0"/>
              <w:right w:val="single" w:color="auto" w:sz="4" w:space="0"/>
            </w:tcBorders>
            <w:noWrap w:val="0"/>
            <w:vAlign w:val="center"/>
          </w:tcPr>
          <w:p>
            <w:pPr>
              <w:widowControl/>
              <w:spacing w:line="520" w:lineRule="exact"/>
              <w:jc w:val="center"/>
              <w:rPr>
                <w:rFonts w:ascii="宋体" w:hAnsi="宋体" w:cs="宋体"/>
                <w:color w:val="000000" w:themeColor="text1"/>
              </w:rPr>
            </w:pPr>
            <w:r>
              <w:rPr>
                <w:rFonts w:hint="eastAsia" w:ascii="宋体" w:hAnsi="宋体" w:cs="宋体"/>
                <w:color w:val="000000" w:themeColor="text1"/>
              </w:rPr>
              <w:t>单位地址/邮编</w:t>
            </w:r>
          </w:p>
        </w:tc>
        <w:tc>
          <w:tcPr>
            <w:tcW w:w="5291"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default" w:ascii="宋体" w:hAnsi="宋体" w:eastAsia="宋体" w:cs="宋体"/>
                <w:bCs/>
                <w:color w:val="FF000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8" w:hRule="exact"/>
        </w:trPr>
        <w:tc>
          <w:tcPr>
            <w:tcW w:w="1188" w:type="dxa"/>
            <w:vMerge w:val="continue"/>
            <w:tcBorders>
              <w:left w:val="single" w:color="auto" w:sz="4" w:space="0"/>
              <w:right w:val="single" w:color="auto" w:sz="4" w:space="0"/>
            </w:tcBorders>
            <w:noWrap w:val="0"/>
            <w:vAlign w:val="center"/>
          </w:tcPr>
          <w:p>
            <w:pPr>
              <w:widowControl/>
              <w:spacing w:line="520" w:lineRule="exact"/>
              <w:jc w:val="left"/>
              <w:rPr>
                <w:rFonts w:ascii="宋体" w:hAnsi="宋体" w:cs="宋体"/>
              </w:rPr>
            </w:pPr>
          </w:p>
        </w:tc>
        <w:tc>
          <w:tcPr>
            <w:tcW w:w="2312" w:type="dxa"/>
            <w:tcBorders>
              <w:top w:val="single" w:color="auto" w:sz="4" w:space="0"/>
              <w:left w:val="single" w:color="auto" w:sz="4" w:space="0"/>
              <w:bottom w:val="single" w:color="auto" w:sz="4" w:space="0"/>
              <w:right w:val="single" w:color="auto" w:sz="4" w:space="0"/>
            </w:tcBorders>
            <w:noWrap w:val="0"/>
            <w:vAlign w:val="center"/>
          </w:tcPr>
          <w:p>
            <w:pPr>
              <w:widowControl/>
              <w:spacing w:line="520" w:lineRule="exact"/>
              <w:jc w:val="center"/>
              <w:rPr>
                <w:rFonts w:ascii="宋体" w:hAnsi="宋体" w:cs="宋体"/>
                <w:color w:val="000000" w:themeColor="text1"/>
              </w:rPr>
            </w:pPr>
            <w:r>
              <w:rPr>
                <w:rFonts w:hint="eastAsia" w:ascii="宋体" w:hAnsi="宋体" w:cs="宋体"/>
                <w:color w:val="000000" w:themeColor="text1"/>
              </w:rPr>
              <w:t>账户名称</w:t>
            </w:r>
          </w:p>
        </w:tc>
        <w:tc>
          <w:tcPr>
            <w:tcW w:w="529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ind w:left="100"/>
              <w:jc w:val="center"/>
              <w:rPr>
                <w:rFonts w:ascii="宋体" w:hAnsi="宋体" w:cs="宋体"/>
                <w:bCs/>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exact"/>
        </w:trPr>
        <w:tc>
          <w:tcPr>
            <w:tcW w:w="1188" w:type="dxa"/>
            <w:vMerge w:val="continue"/>
            <w:tcBorders>
              <w:left w:val="single" w:color="auto" w:sz="4" w:space="0"/>
              <w:right w:val="single" w:color="auto" w:sz="4" w:space="0"/>
            </w:tcBorders>
            <w:noWrap w:val="0"/>
            <w:vAlign w:val="center"/>
          </w:tcPr>
          <w:p>
            <w:pPr>
              <w:widowControl/>
              <w:spacing w:line="520" w:lineRule="exact"/>
              <w:jc w:val="left"/>
              <w:rPr>
                <w:rFonts w:ascii="宋体" w:hAnsi="宋体" w:cs="宋体"/>
              </w:rPr>
            </w:pPr>
          </w:p>
        </w:tc>
        <w:tc>
          <w:tcPr>
            <w:tcW w:w="2312" w:type="dxa"/>
            <w:tcBorders>
              <w:top w:val="single" w:color="auto" w:sz="4" w:space="0"/>
              <w:left w:val="single" w:color="auto" w:sz="4" w:space="0"/>
              <w:bottom w:val="single" w:color="auto" w:sz="4" w:space="0"/>
              <w:right w:val="single" w:color="auto" w:sz="4" w:space="0"/>
            </w:tcBorders>
            <w:noWrap w:val="0"/>
            <w:vAlign w:val="center"/>
          </w:tcPr>
          <w:p>
            <w:pPr>
              <w:widowControl/>
              <w:spacing w:line="520" w:lineRule="exact"/>
              <w:jc w:val="center"/>
              <w:rPr>
                <w:rFonts w:ascii="宋体" w:hAnsi="宋体" w:cs="宋体"/>
                <w:color w:val="000000" w:themeColor="text1"/>
              </w:rPr>
            </w:pPr>
            <w:r>
              <w:rPr>
                <w:rFonts w:hint="eastAsia" w:ascii="宋体" w:hAnsi="宋体" w:cs="宋体"/>
                <w:color w:val="000000" w:themeColor="text1"/>
              </w:rPr>
              <w:t>账    号</w:t>
            </w:r>
          </w:p>
        </w:tc>
        <w:tc>
          <w:tcPr>
            <w:tcW w:w="529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ind w:left="100"/>
              <w:jc w:val="center"/>
              <w:rPr>
                <w:rFonts w:ascii="宋体" w:hAnsi="宋体" w:cs="宋体"/>
                <w:bCs/>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exact"/>
        </w:trPr>
        <w:tc>
          <w:tcPr>
            <w:tcW w:w="1188" w:type="dxa"/>
            <w:vMerge w:val="continue"/>
            <w:tcBorders>
              <w:left w:val="single" w:color="auto" w:sz="4" w:space="0"/>
              <w:bottom w:val="single" w:color="auto" w:sz="4" w:space="0"/>
              <w:right w:val="single" w:color="auto" w:sz="4" w:space="0"/>
            </w:tcBorders>
            <w:noWrap w:val="0"/>
            <w:vAlign w:val="center"/>
          </w:tcPr>
          <w:p>
            <w:pPr>
              <w:widowControl/>
              <w:spacing w:line="520" w:lineRule="exact"/>
              <w:jc w:val="left"/>
              <w:rPr>
                <w:rFonts w:ascii="宋体" w:hAnsi="宋体" w:cs="宋体"/>
              </w:rPr>
            </w:pPr>
          </w:p>
        </w:tc>
        <w:tc>
          <w:tcPr>
            <w:tcW w:w="2312" w:type="dxa"/>
            <w:tcBorders>
              <w:top w:val="single" w:color="auto" w:sz="4" w:space="0"/>
              <w:left w:val="single" w:color="auto" w:sz="4" w:space="0"/>
              <w:bottom w:val="single" w:color="auto" w:sz="4" w:space="0"/>
              <w:right w:val="single" w:color="auto" w:sz="4" w:space="0"/>
            </w:tcBorders>
            <w:noWrap w:val="0"/>
            <w:vAlign w:val="center"/>
          </w:tcPr>
          <w:p>
            <w:pPr>
              <w:widowControl/>
              <w:spacing w:line="520" w:lineRule="exact"/>
              <w:jc w:val="center"/>
              <w:rPr>
                <w:rFonts w:ascii="宋体" w:hAnsi="宋体" w:cs="宋体"/>
                <w:color w:val="000000" w:themeColor="text1"/>
              </w:rPr>
            </w:pPr>
            <w:r>
              <w:rPr>
                <w:rFonts w:hint="eastAsia" w:ascii="宋体" w:hAnsi="宋体" w:cs="宋体"/>
                <w:color w:val="000000" w:themeColor="text1"/>
              </w:rPr>
              <w:t>开户银行</w:t>
            </w:r>
          </w:p>
        </w:tc>
        <w:tc>
          <w:tcPr>
            <w:tcW w:w="529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ind w:left="100"/>
              <w:jc w:val="center"/>
              <w:rPr>
                <w:rFonts w:ascii="宋体" w:hAnsi="宋体" w:cs="宋体"/>
                <w:bCs/>
                <w:color w:val="FF0000"/>
                <w:szCs w:val="21"/>
              </w:rPr>
            </w:pPr>
          </w:p>
        </w:tc>
      </w:tr>
    </w:tbl>
    <w:p>
      <w:pPr>
        <w:rPr>
          <w:rFonts w:hint="eastAsia" w:ascii="仿宋_GB2312" w:eastAsia="仿宋_GB2312" w:hAnsiTheme="minorEastAsia"/>
          <w:sz w:val="28"/>
          <w:szCs w:val="24"/>
        </w:rPr>
      </w:pPr>
      <w:r>
        <w:rPr>
          <w:rFonts w:hint="eastAsia" w:ascii="仿宋_GB2312" w:eastAsia="仿宋_GB2312" w:hAnsiTheme="minorEastAsia"/>
          <w:sz w:val="28"/>
          <w:szCs w:val="24"/>
        </w:rPr>
        <w:br w:type="page"/>
      </w:r>
    </w:p>
    <w:p>
      <w:pPr>
        <w:pStyle w:val="2"/>
        <w:jc w:val="left"/>
        <w:rPr>
          <w:rFonts w:ascii="仿宋_GB2312" w:eastAsia="仿宋_GB2312" w:hAnsiTheme="minorEastAsia"/>
          <w:sz w:val="28"/>
          <w:szCs w:val="24"/>
        </w:rPr>
      </w:pPr>
      <w:r>
        <w:rPr>
          <w:rFonts w:hint="eastAsia" w:ascii="仿宋_GB2312" w:eastAsia="仿宋_GB2312" w:hAnsiTheme="minorEastAsia"/>
          <w:sz w:val="28"/>
          <w:szCs w:val="24"/>
        </w:rPr>
        <w:t>附件</w:t>
      </w:r>
      <w:r>
        <w:rPr>
          <w:rFonts w:hint="eastAsia" w:ascii="仿宋_GB2312" w:eastAsia="仿宋_GB2312" w:hAnsiTheme="minorEastAsia"/>
          <w:sz w:val="28"/>
          <w:szCs w:val="24"/>
          <w:lang w:val="en-US" w:eastAsia="zh-CN"/>
        </w:rPr>
        <w:t>4</w:t>
      </w:r>
      <w:r>
        <w:rPr>
          <w:rFonts w:hint="eastAsia" w:ascii="仿宋_GB2312" w:eastAsia="仿宋_GB2312" w:hAnsiTheme="minorEastAsia"/>
          <w:sz w:val="28"/>
          <w:szCs w:val="24"/>
        </w:rPr>
        <w:t>：响应文件格式要求</w:t>
      </w:r>
    </w:p>
    <w:p>
      <w:pPr>
        <w:contextualSpacing/>
        <w:rPr>
          <w:rFonts w:eastAsia="仿宋_GB2312" w:cs="Arial"/>
          <w:b/>
          <w:bCs/>
          <w:sz w:val="44"/>
          <w:szCs w:val="44"/>
        </w:rPr>
      </w:pPr>
    </w:p>
    <w:p>
      <w:pPr>
        <w:contextualSpacing/>
        <w:rPr>
          <w:rFonts w:eastAsia="仿宋_GB2312" w:cs="Arial"/>
          <w:b/>
          <w:bCs/>
          <w:sz w:val="44"/>
          <w:szCs w:val="44"/>
        </w:rPr>
      </w:pPr>
    </w:p>
    <w:p>
      <w:pPr>
        <w:contextualSpacing/>
        <w:rPr>
          <w:rFonts w:eastAsia="仿宋_GB2312" w:cs="Arial"/>
          <w:b/>
          <w:bCs/>
          <w:sz w:val="44"/>
          <w:szCs w:val="44"/>
        </w:rPr>
      </w:pPr>
    </w:p>
    <w:p>
      <w:pPr>
        <w:adjustRightInd w:val="0"/>
        <w:snapToGrid w:val="0"/>
        <w:spacing w:line="360" w:lineRule="auto"/>
        <w:jc w:val="center"/>
        <w:rPr>
          <w:rFonts w:eastAsia="黑体"/>
          <w:sz w:val="44"/>
          <w:szCs w:val="44"/>
        </w:rPr>
      </w:pPr>
      <w:r>
        <w:rPr>
          <w:rFonts w:hint="eastAsia" w:eastAsia="黑体"/>
          <w:sz w:val="44"/>
          <w:szCs w:val="44"/>
        </w:rPr>
        <w:t>中国地质科学院探矿工艺研究所</w:t>
      </w:r>
    </w:p>
    <w:p>
      <w:pPr>
        <w:adjustRightInd w:val="0"/>
        <w:snapToGrid w:val="0"/>
        <w:spacing w:line="360" w:lineRule="auto"/>
        <w:jc w:val="center"/>
        <w:rPr>
          <w:rFonts w:eastAsia="黑体"/>
          <w:sz w:val="44"/>
          <w:szCs w:val="48"/>
          <w:u w:val="single"/>
        </w:rPr>
      </w:pPr>
      <w:r>
        <w:rPr>
          <w:rFonts w:hint="eastAsia" w:eastAsia="黑体" w:asciiTheme="minorHAnsi" w:hAnsiTheme="minorHAnsi"/>
          <w:color w:val="auto"/>
          <w:sz w:val="44"/>
          <w:szCs w:val="48"/>
          <w:u w:val="single"/>
        </w:rPr>
        <w:t>2023-2026年专利代理服务</w:t>
      </w:r>
    </w:p>
    <w:p>
      <w:pPr>
        <w:adjustRightInd w:val="0"/>
        <w:snapToGrid w:val="0"/>
        <w:spacing w:line="360" w:lineRule="auto"/>
        <w:jc w:val="center"/>
        <w:rPr>
          <w:rFonts w:eastAsia="仿宋_GB2312"/>
          <w:b/>
          <w:sz w:val="144"/>
          <w:szCs w:val="84"/>
        </w:rPr>
      </w:pPr>
      <w:r>
        <w:rPr>
          <w:rFonts w:hint="eastAsia" w:eastAsia="黑体"/>
          <w:b/>
          <w:sz w:val="56"/>
          <w:szCs w:val="48"/>
        </w:rPr>
        <w:t>响 应 文 件</w:t>
      </w:r>
    </w:p>
    <w:p>
      <w:pPr>
        <w:contextualSpacing/>
        <w:jc w:val="center"/>
        <w:rPr>
          <w:rFonts w:eastAsia="仿宋_GB2312"/>
          <w:color w:val="FF00FF"/>
          <w:sz w:val="28"/>
          <w:szCs w:val="28"/>
        </w:rPr>
      </w:pPr>
    </w:p>
    <w:p>
      <w:pPr>
        <w:contextualSpacing/>
        <w:jc w:val="center"/>
        <w:rPr>
          <w:rFonts w:eastAsia="仿宋_GB2312"/>
          <w:color w:val="FF00FF"/>
          <w:sz w:val="28"/>
          <w:szCs w:val="28"/>
        </w:rPr>
      </w:pPr>
    </w:p>
    <w:p>
      <w:pPr>
        <w:contextualSpacing/>
        <w:jc w:val="center"/>
        <w:rPr>
          <w:rFonts w:eastAsia="仿宋_GB2312"/>
          <w:color w:val="FF00FF"/>
          <w:sz w:val="28"/>
          <w:szCs w:val="28"/>
        </w:rPr>
      </w:pPr>
    </w:p>
    <w:p>
      <w:pPr>
        <w:contextualSpacing/>
        <w:jc w:val="center"/>
        <w:rPr>
          <w:rFonts w:eastAsia="仿宋_GB2312"/>
          <w:color w:val="FF00FF"/>
          <w:sz w:val="28"/>
          <w:szCs w:val="28"/>
        </w:rPr>
      </w:pPr>
    </w:p>
    <w:p>
      <w:pPr>
        <w:contextualSpacing/>
        <w:jc w:val="center"/>
        <w:rPr>
          <w:rFonts w:eastAsia="仿宋_GB2312"/>
          <w:color w:val="FF00FF"/>
          <w:sz w:val="28"/>
          <w:szCs w:val="28"/>
        </w:rPr>
      </w:pPr>
    </w:p>
    <w:p>
      <w:pPr>
        <w:contextualSpacing/>
        <w:jc w:val="center"/>
        <w:rPr>
          <w:rFonts w:eastAsia="仿宋_GB2312"/>
          <w:color w:val="FF00FF"/>
          <w:sz w:val="28"/>
          <w:szCs w:val="28"/>
        </w:rPr>
      </w:pPr>
    </w:p>
    <w:p>
      <w:pPr>
        <w:contextualSpacing/>
        <w:jc w:val="center"/>
        <w:rPr>
          <w:rFonts w:eastAsia="仿宋_GB2312"/>
          <w:color w:val="FF00FF"/>
          <w:sz w:val="28"/>
          <w:szCs w:val="28"/>
        </w:rPr>
      </w:pPr>
    </w:p>
    <w:p>
      <w:pPr>
        <w:contextualSpacing/>
        <w:jc w:val="center"/>
        <w:rPr>
          <w:rFonts w:eastAsia="仿宋_GB2312"/>
          <w:color w:val="FF00FF"/>
          <w:sz w:val="28"/>
          <w:szCs w:val="28"/>
        </w:rPr>
      </w:pPr>
    </w:p>
    <w:p>
      <w:pPr>
        <w:contextualSpacing/>
        <w:jc w:val="center"/>
        <w:rPr>
          <w:rFonts w:eastAsia="仿宋_GB2312"/>
          <w:color w:val="FF00FF"/>
          <w:sz w:val="28"/>
          <w:szCs w:val="28"/>
        </w:rPr>
      </w:pPr>
    </w:p>
    <w:p>
      <w:pPr>
        <w:contextualSpacing/>
        <w:jc w:val="center"/>
        <w:rPr>
          <w:rFonts w:eastAsia="仿宋_GB2312"/>
          <w:color w:val="FF00FF"/>
          <w:sz w:val="28"/>
          <w:szCs w:val="28"/>
        </w:rPr>
      </w:pPr>
    </w:p>
    <w:p>
      <w:pPr>
        <w:contextualSpacing/>
        <w:jc w:val="center"/>
        <w:rPr>
          <w:rFonts w:eastAsia="仿宋_GB2312"/>
          <w:color w:val="FF00FF"/>
          <w:sz w:val="28"/>
          <w:szCs w:val="28"/>
        </w:rPr>
      </w:pPr>
    </w:p>
    <w:p>
      <w:pPr>
        <w:contextualSpacing/>
        <w:jc w:val="center"/>
        <w:rPr>
          <w:rFonts w:eastAsia="仿宋_GB2312"/>
          <w:color w:val="FF00FF"/>
          <w:sz w:val="28"/>
          <w:szCs w:val="28"/>
        </w:rPr>
      </w:pPr>
    </w:p>
    <w:p>
      <w:pPr>
        <w:contextualSpacing/>
        <w:jc w:val="center"/>
        <w:rPr>
          <w:rFonts w:eastAsia="仿宋_GB2312"/>
          <w:color w:val="FF00FF"/>
          <w:sz w:val="28"/>
          <w:szCs w:val="28"/>
        </w:rPr>
      </w:pPr>
    </w:p>
    <w:p>
      <w:pPr>
        <w:contextualSpacing/>
        <w:jc w:val="center"/>
        <w:rPr>
          <w:rFonts w:eastAsia="仿宋_GB2312"/>
          <w:color w:val="FF00FF"/>
          <w:sz w:val="28"/>
          <w:szCs w:val="28"/>
        </w:rPr>
      </w:pPr>
    </w:p>
    <w:p>
      <w:pPr>
        <w:ind w:firstLine="1273" w:firstLineChars="398"/>
        <w:contextualSpacing/>
        <w:rPr>
          <w:rFonts w:eastAsia="仿宋_GB2312"/>
          <w:b/>
          <w:sz w:val="32"/>
          <w:szCs w:val="32"/>
          <w:u w:val="single"/>
        </w:rPr>
      </w:pPr>
      <w:r>
        <w:rPr>
          <w:rFonts w:hint="eastAsia" w:eastAsia="仿宋_GB2312"/>
          <w:b/>
          <w:sz w:val="32"/>
          <w:szCs w:val="32"/>
        </w:rPr>
        <w:t xml:space="preserve">单位： </w:t>
      </w:r>
      <w:r>
        <w:rPr>
          <w:rFonts w:hint="eastAsia" w:eastAsia="仿宋_GB2312"/>
          <w:b/>
          <w:sz w:val="32"/>
          <w:szCs w:val="32"/>
          <w:u w:val="single"/>
        </w:rPr>
        <w:t xml:space="preserve">                （名称并加盖公章）</w:t>
      </w:r>
    </w:p>
    <w:p>
      <w:pPr>
        <w:ind w:firstLine="274" w:firstLineChars="98"/>
        <w:contextualSpacing/>
        <w:rPr>
          <w:rFonts w:eastAsia="仿宋_GB2312"/>
          <w:b/>
          <w:sz w:val="28"/>
          <w:szCs w:val="32"/>
        </w:rPr>
      </w:pPr>
    </w:p>
    <w:p>
      <w:pPr>
        <w:ind w:firstLine="3184" w:firstLineChars="995"/>
        <w:contextualSpacing/>
        <w:jc w:val="left"/>
        <w:rPr>
          <w:rFonts w:eastAsia="仿宋_GB2312"/>
          <w:sz w:val="30"/>
          <w:szCs w:val="30"/>
        </w:rPr>
      </w:pPr>
      <w:r>
        <w:rPr>
          <w:rFonts w:hint="eastAsia" w:eastAsia="仿宋_GB2312"/>
          <w:b/>
          <w:color w:val="000000"/>
          <w:sz w:val="32"/>
          <w:szCs w:val="32"/>
        </w:rPr>
        <w:t>2023年</w:t>
      </w:r>
      <w:r>
        <w:rPr>
          <w:rFonts w:hint="eastAsia" w:eastAsia="仿宋_GB2312"/>
          <w:b/>
          <w:color w:val="000000"/>
          <w:sz w:val="32"/>
          <w:szCs w:val="32"/>
          <w:lang w:val="en-US" w:eastAsia="zh-CN"/>
        </w:rPr>
        <w:t>10</w:t>
      </w:r>
      <w:r>
        <w:rPr>
          <w:rFonts w:hint="eastAsia" w:eastAsia="仿宋_GB2312"/>
          <w:b/>
          <w:color w:val="000000"/>
          <w:sz w:val="32"/>
          <w:szCs w:val="32"/>
        </w:rPr>
        <w:t>月</w:t>
      </w:r>
    </w:p>
    <w:p>
      <w:pPr>
        <w:widowControl/>
        <w:jc w:val="left"/>
        <w:rPr>
          <w:rFonts w:eastAsia="仿宋_GB2312"/>
          <w:b/>
          <w:sz w:val="36"/>
          <w:szCs w:val="36"/>
          <w:lang w:val="zh-CN"/>
        </w:rPr>
        <w:sectPr>
          <w:headerReference r:id="rId5" w:type="default"/>
          <w:pgSz w:w="11906" w:h="16838"/>
          <w:pgMar w:top="1440" w:right="1797" w:bottom="1440" w:left="1797" w:header="851" w:footer="992" w:gutter="0"/>
          <w:pgNumType w:fmt="decimal"/>
          <w:cols w:space="720" w:num="1"/>
          <w:docGrid w:type="linesAndChars" w:linePitch="435" w:charSpace="0"/>
        </w:sectPr>
      </w:pPr>
    </w:p>
    <w:p>
      <w:pPr>
        <w:widowControl/>
        <w:jc w:val="left"/>
        <w:rPr>
          <w:rFonts w:eastAsia="仿宋_GB2312"/>
          <w:b/>
          <w:sz w:val="36"/>
          <w:szCs w:val="36"/>
          <w:lang w:val="zh-CN"/>
        </w:rPr>
      </w:pPr>
    </w:p>
    <w:p>
      <w:pPr>
        <w:contextualSpacing/>
        <w:jc w:val="center"/>
        <w:rPr>
          <w:rFonts w:eastAsia="仿宋" w:cs="仿宋"/>
          <w:b/>
          <w:sz w:val="36"/>
          <w:szCs w:val="36"/>
          <w:lang w:val="zh-CN"/>
        </w:rPr>
      </w:pPr>
      <w:r>
        <w:rPr>
          <w:rFonts w:hint="eastAsia" w:eastAsia="仿宋" w:cs="仿宋"/>
          <w:b/>
          <w:sz w:val="36"/>
          <w:szCs w:val="36"/>
          <w:lang w:val="zh-CN"/>
        </w:rPr>
        <w:t>目 录</w:t>
      </w:r>
    </w:p>
    <w:p>
      <w:pPr>
        <w:pStyle w:val="19"/>
        <w:tabs>
          <w:tab w:val="right" w:leader="dot" w:pos="8296"/>
        </w:tabs>
        <w:spacing w:line="360" w:lineRule="auto"/>
        <w:ind w:firstLine="1680" w:firstLineChars="600"/>
        <w:jc w:val="left"/>
        <w:rPr>
          <w:rStyle w:val="31"/>
          <w:rFonts w:hint="eastAsia" w:ascii="黑体" w:hAnsi="黑体" w:eastAsia="黑体"/>
          <w:sz w:val="28"/>
          <w:szCs w:val="28"/>
          <w:lang w:eastAsia="zh-CN"/>
        </w:rPr>
      </w:pPr>
    </w:p>
    <w:p>
      <w:pPr>
        <w:pStyle w:val="19"/>
        <w:tabs>
          <w:tab w:val="right" w:leader="dot" w:pos="8296"/>
        </w:tabs>
        <w:spacing w:line="360" w:lineRule="auto"/>
        <w:ind w:firstLine="1687" w:firstLineChars="600"/>
        <w:jc w:val="left"/>
        <w:rPr>
          <w:rFonts w:asciiTheme="minorHAnsi" w:hAnsiTheme="minorHAnsi" w:eastAsiaTheme="minorEastAsia" w:cstheme="minorBidi"/>
          <w:sz w:val="28"/>
          <w:szCs w:val="28"/>
        </w:rPr>
      </w:pPr>
      <w:r>
        <w:rPr>
          <w:rFonts w:hint="eastAsia" w:eastAsia="仿宋" w:cs="仿宋"/>
          <w:b/>
          <w:sz w:val="28"/>
          <w:szCs w:val="28"/>
        </w:rPr>
        <w:fldChar w:fldCharType="begin"/>
      </w:r>
      <w:r>
        <w:rPr>
          <w:rStyle w:val="31"/>
          <w:rFonts w:hint="eastAsia" w:eastAsia="仿宋" w:cs="仿宋"/>
          <w:b/>
          <w:sz w:val="28"/>
          <w:szCs w:val="28"/>
        </w:rPr>
        <w:instrText xml:space="preserve"> TOC \o "1-3" \h \z \u </w:instrText>
      </w:r>
      <w:r>
        <w:rPr>
          <w:rFonts w:hint="eastAsia" w:eastAsia="仿宋" w:cs="仿宋"/>
          <w:b/>
          <w:sz w:val="28"/>
          <w:szCs w:val="28"/>
        </w:rPr>
        <w:fldChar w:fldCharType="separate"/>
      </w:r>
      <w:r>
        <w:fldChar w:fldCharType="begin"/>
      </w:r>
      <w:r>
        <w:instrText xml:space="preserve"> HYPERLINK \l "_Toc101965474" </w:instrText>
      </w:r>
      <w:r>
        <w:fldChar w:fldCharType="separate"/>
      </w:r>
      <w:r>
        <w:rPr>
          <w:rStyle w:val="31"/>
          <w:rFonts w:hint="eastAsia" w:ascii="黑体" w:hAnsi="黑体" w:eastAsia="黑体"/>
          <w:sz w:val="28"/>
          <w:szCs w:val="28"/>
        </w:rPr>
        <w:t>第一部分</w:t>
      </w:r>
      <w:r>
        <w:rPr>
          <w:rStyle w:val="31"/>
          <w:rFonts w:ascii="黑体" w:hAnsi="黑体" w:eastAsia="黑体"/>
          <w:sz w:val="28"/>
          <w:szCs w:val="28"/>
        </w:rPr>
        <w:t xml:space="preserve">  </w:t>
      </w:r>
      <w:r>
        <w:rPr>
          <w:rStyle w:val="31"/>
          <w:rFonts w:hint="eastAsia" w:ascii="黑体" w:hAnsi="黑体" w:eastAsia="黑体"/>
          <w:sz w:val="28"/>
          <w:szCs w:val="28"/>
        </w:rPr>
        <w:t>优选报价</w:t>
      </w:r>
      <w:r>
        <w:rPr>
          <w:rStyle w:val="31"/>
          <w:rFonts w:hint="eastAsia" w:ascii="黑体" w:hAnsi="黑体" w:eastAsia="黑体"/>
          <w:sz w:val="28"/>
          <w:szCs w:val="28"/>
        </w:rPr>
        <w:fldChar w:fldCharType="end"/>
      </w:r>
    </w:p>
    <w:p>
      <w:pPr>
        <w:pStyle w:val="12"/>
        <w:tabs>
          <w:tab w:val="right" w:leader="dot" w:pos="8296"/>
        </w:tabs>
        <w:spacing w:line="360" w:lineRule="auto"/>
        <w:ind w:firstLine="1440" w:firstLineChars="600"/>
        <w:jc w:val="left"/>
        <w:rPr>
          <w:rFonts w:asciiTheme="minorHAnsi" w:hAnsiTheme="minorHAnsi" w:eastAsiaTheme="minorEastAsia" w:cstheme="minorBidi"/>
          <w:sz w:val="28"/>
          <w:szCs w:val="28"/>
        </w:rPr>
      </w:pPr>
      <w:r>
        <w:fldChar w:fldCharType="begin"/>
      </w:r>
      <w:r>
        <w:instrText xml:space="preserve"> HYPERLINK \l "_Toc101965475" </w:instrText>
      </w:r>
      <w:r>
        <w:fldChar w:fldCharType="separate"/>
      </w:r>
      <w:r>
        <w:rPr>
          <w:rStyle w:val="31"/>
          <w:rFonts w:hint="eastAsia" w:ascii="黑体" w:hAnsi="黑体" w:eastAsia="黑体"/>
          <w:sz w:val="28"/>
          <w:szCs w:val="28"/>
        </w:rPr>
        <w:t>一、报价表</w:t>
      </w:r>
      <w:r>
        <w:rPr>
          <w:rStyle w:val="31"/>
          <w:rFonts w:hint="eastAsia" w:ascii="黑体" w:hAnsi="黑体" w:eastAsia="黑体"/>
          <w:sz w:val="28"/>
          <w:szCs w:val="28"/>
        </w:rPr>
        <w:fldChar w:fldCharType="end"/>
      </w:r>
    </w:p>
    <w:p>
      <w:pPr>
        <w:pStyle w:val="12"/>
        <w:tabs>
          <w:tab w:val="right" w:leader="dot" w:pos="8296"/>
        </w:tabs>
        <w:spacing w:line="360" w:lineRule="auto"/>
        <w:ind w:firstLine="1440" w:firstLineChars="600"/>
        <w:jc w:val="left"/>
        <w:rPr>
          <w:rFonts w:asciiTheme="minorHAnsi" w:hAnsiTheme="minorHAnsi" w:eastAsiaTheme="minorEastAsia" w:cstheme="minorBidi"/>
          <w:sz w:val="28"/>
          <w:szCs w:val="28"/>
        </w:rPr>
      </w:pPr>
      <w:r>
        <w:fldChar w:fldCharType="begin"/>
      </w:r>
      <w:r>
        <w:instrText xml:space="preserve"> HYPERLINK \l "_Toc101965476" </w:instrText>
      </w:r>
      <w:r>
        <w:fldChar w:fldCharType="separate"/>
      </w:r>
      <w:r>
        <w:rPr>
          <w:rStyle w:val="31"/>
          <w:rFonts w:hint="eastAsia" w:ascii="黑体" w:hAnsi="黑体" w:eastAsia="黑体"/>
          <w:sz w:val="28"/>
          <w:szCs w:val="28"/>
        </w:rPr>
        <w:t>二、法定代表人授权书</w:t>
      </w:r>
      <w:r>
        <w:rPr>
          <w:rStyle w:val="31"/>
          <w:rFonts w:hint="eastAsia" w:ascii="黑体" w:hAnsi="黑体" w:eastAsia="黑体"/>
          <w:sz w:val="28"/>
          <w:szCs w:val="28"/>
        </w:rPr>
        <w:fldChar w:fldCharType="end"/>
      </w:r>
    </w:p>
    <w:p>
      <w:pPr>
        <w:pStyle w:val="12"/>
        <w:tabs>
          <w:tab w:val="right" w:leader="dot" w:pos="8296"/>
        </w:tabs>
        <w:spacing w:line="360" w:lineRule="auto"/>
        <w:ind w:firstLine="1440" w:firstLineChars="600"/>
        <w:jc w:val="left"/>
        <w:rPr>
          <w:rFonts w:asciiTheme="minorHAnsi" w:hAnsiTheme="minorHAnsi" w:eastAsiaTheme="minorEastAsia" w:cstheme="minorBidi"/>
          <w:sz w:val="28"/>
          <w:szCs w:val="28"/>
        </w:rPr>
      </w:pPr>
      <w:r>
        <w:fldChar w:fldCharType="begin"/>
      </w:r>
      <w:r>
        <w:instrText xml:space="preserve"> HYPERLINK \l "_Toc101965477" </w:instrText>
      </w:r>
      <w:r>
        <w:fldChar w:fldCharType="separate"/>
      </w:r>
      <w:r>
        <w:rPr>
          <w:rStyle w:val="31"/>
          <w:rFonts w:hint="eastAsia" w:ascii="黑体" w:hAnsi="黑体" w:eastAsia="黑体"/>
          <w:sz w:val="28"/>
          <w:szCs w:val="28"/>
        </w:rPr>
        <w:t>三、承诺函</w:t>
      </w:r>
      <w:r>
        <w:rPr>
          <w:rStyle w:val="31"/>
          <w:rFonts w:hint="eastAsia" w:ascii="黑体" w:hAnsi="黑体" w:eastAsia="黑体"/>
          <w:sz w:val="28"/>
          <w:szCs w:val="28"/>
        </w:rPr>
        <w:fldChar w:fldCharType="end"/>
      </w:r>
    </w:p>
    <w:p>
      <w:pPr>
        <w:pStyle w:val="19"/>
        <w:tabs>
          <w:tab w:val="right" w:leader="dot" w:pos="8296"/>
        </w:tabs>
        <w:spacing w:line="360" w:lineRule="auto"/>
        <w:ind w:firstLine="1680" w:firstLineChars="700"/>
        <w:jc w:val="left"/>
        <w:rPr>
          <w:rFonts w:asciiTheme="minorHAnsi" w:hAnsiTheme="minorHAnsi" w:eastAsiaTheme="minorEastAsia" w:cstheme="minorBidi"/>
          <w:sz w:val="28"/>
          <w:szCs w:val="28"/>
        </w:rPr>
      </w:pPr>
      <w:r>
        <w:fldChar w:fldCharType="begin"/>
      </w:r>
      <w:r>
        <w:instrText xml:space="preserve"> HYPERLINK \l "_Toc101965478" </w:instrText>
      </w:r>
      <w:r>
        <w:fldChar w:fldCharType="separate"/>
      </w:r>
      <w:r>
        <w:rPr>
          <w:rStyle w:val="31"/>
          <w:rFonts w:hint="eastAsia" w:ascii="黑体" w:hAnsi="黑体" w:eastAsia="黑体"/>
          <w:sz w:val="28"/>
          <w:szCs w:val="28"/>
        </w:rPr>
        <w:t>第二部分</w:t>
      </w:r>
      <w:r>
        <w:rPr>
          <w:rStyle w:val="31"/>
          <w:rFonts w:ascii="黑体" w:hAnsi="黑体" w:eastAsia="黑体"/>
          <w:sz w:val="28"/>
          <w:szCs w:val="28"/>
        </w:rPr>
        <w:t xml:space="preserve"> </w:t>
      </w:r>
      <w:r>
        <w:rPr>
          <w:rStyle w:val="31"/>
          <w:rFonts w:hint="eastAsia" w:ascii="黑体" w:hAnsi="黑体" w:eastAsia="黑体"/>
          <w:sz w:val="28"/>
          <w:szCs w:val="28"/>
        </w:rPr>
        <w:t>单位基本能力</w:t>
      </w:r>
      <w:r>
        <w:rPr>
          <w:rStyle w:val="31"/>
          <w:rFonts w:hint="eastAsia" w:ascii="黑体" w:hAnsi="黑体" w:eastAsia="黑体"/>
          <w:sz w:val="28"/>
          <w:szCs w:val="28"/>
        </w:rPr>
        <w:fldChar w:fldCharType="end"/>
      </w:r>
    </w:p>
    <w:p>
      <w:pPr>
        <w:pStyle w:val="12"/>
        <w:tabs>
          <w:tab w:val="right" w:leader="dot" w:pos="8296"/>
        </w:tabs>
        <w:spacing w:line="360" w:lineRule="auto"/>
        <w:ind w:firstLine="1440" w:firstLineChars="600"/>
        <w:jc w:val="left"/>
        <w:rPr>
          <w:rFonts w:asciiTheme="minorHAnsi" w:hAnsiTheme="minorHAnsi" w:eastAsiaTheme="minorEastAsia" w:cstheme="minorBidi"/>
          <w:sz w:val="28"/>
          <w:szCs w:val="28"/>
        </w:rPr>
      </w:pPr>
      <w:r>
        <w:fldChar w:fldCharType="begin"/>
      </w:r>
      <w:r>
        <w:instrText xml:space="preserve"> HYPERLINK \l "_Toc101965479" </w:instrText>
      </w:r>
      <w:r>
        <w:fldChar w:fldCharType="separate"/>
      </w:r>
      <w:r>
        <w:rPr>
          <w:rStyle w:val="31"/>
          <w:rFonts w:hint="eastAsia" w:ascii="黑体" w:hAnsi="黑体" w:eastAsia="黑体"/>
          <w:sz w:val="28"/>
          <w:szCs w:val="28"/>
        </w:rPr>
        <w:t>一、单位基本情况</w:t>
      </w:r>
      <w:r>
        <w:rPr>
          <w:rStyle w:val="31"/>
          <w:rFonts w:hint="eastAsia" w:ascii="黑体" w:hAnsi="黑体" w:eastAsia="黑体"/>
          <w:sz w:val="28"/>
          <w:szCs w:val="28"/>
        </w:rPr>
        <w:fldChar w:fldCharType="end"/>
      </w:r>
    </w:p>
    <w:p>
      <w:pPr>
        <w:pStyle w:val="12"/>
        <w:tabs>
          <w:tab w:val="right" w:leader="dot" w:pos="8296"/>
        </w:tabs>
        <w:spacing w:line="360" w:lineRule="auto"/>
        <w:ind w:firstLine="1440" w:firstLineChars="600"/>
        <w:jc w:val="left"/>
        <w:rPr>
          <w:rFonts w:asciiTheme="minorHAnsi" w:hAnsiTheme="minorHAnsi" w:eastAsiaTheme="minorEastAsia" w:cstheme="minorBidi"/>
          <w:sz w:val="28"/>
          <w:szCs w:val="28"/>
        </w:rPr>
      </w:pPr>
      <w:r>
        <w:fldChar w:fldCharType="begin"/>
      </w:r>
      <w:r>
        <w:instrText xml:space="preserve"> HYPERLINK \l "_Toc101965480" </w:instrText>
      </w:r>
      <w:r>
        <w:fldChar w:fldCharType="separate"/>
      </w:r>
      <w:r>
        <w:rPr>
          <w:rStyle w:val="31"/>
          <w:rFonts w:hint="eastAsia" w:ascii="黑体" w:hAnsi="黑体" w:eastAsia="黑体"/>
          <w:sz w:val="28"/>
          <w:szCs w:val="28"/>
        </w:rPr>
        <w:t>二、资格证明文件</w:t>
      </w:r>
      <w:r>
        <w:rPr>
          <w:rStyle w:val="31"/>
          <w:rFonts w:hint="eastAsia" w:ascii="黑体" w:hAnsi="黑体" w:eastAsia="黑体"/>
          <w:sz w:val="28"/>
          <w:szCs w:val="28"/>
        </w:rPr>
        <w:fldChar w:fldCharType="end"/>
      </w:r>
    </w:p>
    <w:p>
      <w:pPr>
        <w:pStyle w:val="12"/>
        <w:tabs>
          <w:tab w:val="right" w:leader="dot" w:pos="8296"/>
        </w:tabs>
        <w:spacing w:line="360" w:lineRule="auto"/>
        <w:ind w:firstLine="1400" w:firstLineChars="500"/>
        <w:jc w:val="left"/>
        <w:rPr>
          <w:rStyle w:val="31"/>
          <w:rFonts w:hint="eastAsia" w:ascii="黑体" w:hAnsi="黑体" w:eastAsia="黑体"/>
          <w:sz w:val="28"/>
          <w:szCs w:val="28"/>
        </w:rPr>
      </w:pPr>
      <w:r>
        <w:rPr>
          <w:rStyle w:val="31"/>
          <w:rFonts w:hint="eastAsia" w:ascii="黑体" w:hAnsi="黑体" w:eastAsia="黑体"/>
          <w:sz w:val="28"/>
          <w:szCs w:val="28"/>
        </w:rPr>
        <w:fldChar w:fldCharType="begin"/>
      </w:r>
      <w:r>
        <w:rPr>
          <w:rStyle w:val="31"/>
          <w:rFonts w:hint="eastAsia" w:ascii="黑体" w:hAnsi="黑体" w:eastAsia="黑体"/>
          <w:sz w:val="28"/>
          <w:szCs w:val="28"/>
        </w:rPr>
        <w:instrText xml:space="preserve"> HYPERLINK \l "_Toc101965482" </w:instrText>
      </w:r>
      <w:r>
        <w:rPr>
          <w:rStyle w:val="31"/>
          <w:rFonts w:hint="eastAsia" w:ascii="黑体" w:hAnsi="黑体" w:eastAsia="黑体"/>
          <w:sz w:val="28"/>
          <w:szCs w:val="28"/>
        </w:rPr>
        <w:fldChar w:fldCharType="separate"/>
      </w:r>
      <w:r>
        <w:rPr>
          <w:rStyle w:val="31"/>
          <w:rFonts w:hint="eastAsia" w:ascii="黑体" w:hAnsi="黑体" w:eastAsia="黑体"/>
          <w:sz w:val="28"/>
          <w:szCs w:val="28"/>
          <w:lang w:val="en-US" w:eastAsia="zh-CN"/>
        </w:rPr>
        <w:t>三</w:t>
      </w:r>
      <w:r>
        <w:rPr>
          <w:rStyle w:val="31"/>
          <w:rFonts w:hint="eastAsia" w:ascii="黑体" w:hAnsi="黑体" w:eastAsia="黑体"/>
          <w:sz w:val="28"/>
          <w:szCs w:val="28"/>
        </w:rPr>
        <w:t>、拟投入本</w:t>
      </w:r>
      <w:r>
        <w:rPr>
          <w:rStyle w:val="31"/>
          <w:rFonts w:hint="eastAsia" w:ascii="黑体" w:hAnsi="黑体" w:eastAsia="黑体"/>
          <w:sz w:val="28"/>
          <w:szCs w:val="28"/>
          <w:lang w:val="en-US" w:eastAsia="zh-CN"/>
        </w:rPr>
        <w:t>项目</w:t>
      </w:r>
      <w:r>
        <w:rPr>
          <w:rStyle w:val="31"/>
          <w:rFonts w:hint="eastAsia" w:ascii="黑体" w:hAnsi="黑体" w:eastAsia="黑体"/>
          <w:sz w:val="28"/>
          <w:szCs w:val="28"/>
        </w:rPr>
        <w:t>的主要人员</w:t>
      </w:r>
    </w:p>
    <w:p>
      <w:pPr>
        <w:pStyle w:val="12"/>
        <w:tabs>
          <w:tab w:val="right" w:leader="dot" w:pos="8296"/>
        </w:tabs>
        <w:spacing w:line="360" w:lineRule="auto"/>
        <w:ind w:firstLine="1400" w:firstLineChars="500"/>
        <w:jc w:val="left"/>
        <w:rPr>
          <w:rStyle w:val="31"/>
          <w:rFonts w:hint="eastAsia" w:ascii="黑体" w:hAnsi="黑体" w:eastAsia="黑体"/>
          <w:sz w:val="28"/>
          <w:szCs w:val="28"/>
        </w:rPr>
      </w:pPr>
      <w:r>
        <w:rPr>
          <w:rStyle w:val="31"/>
          <w:rFonts w:hint="eastAsia" w:ascii="黑体" w:hAnsi="黑体" w:eastAsia="黑体"/>
          <w:sz w:val="28"/>
          <w:szCs w:val="28"/>
          <w:lang w:val="en-US" w:eastAsia="zh-CN"/>
        </w:rPr>
        <w:t>四、</w:t>
      </w:r>
      <w:r>
        <w:rPr>
          <w:rStyle w:val="31"/>
          <w:rFonts w:hint="eastAsia" w:ascii="黑体" w:hAnsi="黑体" w:eastAsia="黑体"/>
          <w:sz w:val="28"/>
          <w:szCs w:val="28"/>
        </w:rPr>
        <w:t>业绩证明文件</w:t>
      </w:r>
      <w:r>
        <w:rPr>
          <w:rStyle w:val="31"/>
          <w:rFonts w:hint="eastAsia" w:ascii="黑体" w:hAnsi="黑体" w:eastAsia="黑体"/>
          <w:sz w:val="28"/>
          <w:szCs w:val="28"/>
        </w:rPr>
        <w:fldChar w:fldCharType="end"/>
      </w:r>
    </w:p>
    <w:p>
      <w:pPr>
        <w:pStyle w:val="19"/>
        <w:tabs>
          <w:tab w:val="right" w:leader="dot" w:pos="8296"/>
        </w:tabs>
        <w:spacing w:line="360" w:lineRule="auto"/>
        <w:ind w:firstLine="1680" w:firstLineChars="700"/>
        <w:jc w:val="left"/>
        <w:rPr>
          <w:rStyle w:val="31"/>
          <w:rFonts w:hint="eastAsia" w:ascii="黑体" w:hAnsi="黑体" w:eastAsia="黑体"/>
          <w:sz w:val="28"/>
          <w:szCs w:val="28"/>
          <w:lang w:eastAsia="zh-CN"/>
        </w:rPr>
      </w:pPr>
      <w:r>
        <w:fldChar w:fldCharType="begin"/>
      </w:r>
      <w:r>
        <w:instrText xml:space="preserve"> HYPERLINK \l "_Toc101965483" </w:instrText>
      </w:r>
      <w:r>
        <w:fldChar w:fldCharType="separate"/>
      </w:r>
      <w:r>
        <w:rPr>
          <w:rStyle w:val="31"/>
          <w:rFonts w:hint="eastAsia" w:ascii="黑体" w:hAnsi="黑体" w:eastAsia="黑体"/>
          <w:sz w:val="28"/>
          <w:szCs w:val="28"/>
        </w:rPr>
        <w:t>第三部分</w:t>
      </w:r>
      <w:r>
        <w:rPr>
          <w:rStyle w:val="31"/>
          <w:rFonts w:ascii="黑体" w:hAnsi="黑体" w:eastAsia="黑体"/>
          <w:sz w:val="28"/>
          <w:szCs w:val="28"/>
        </w:rPr>
        <w:t xml:space="preserve"> </w:t>
      </w:r>
      <w:r>
        <w:rPr>
          <w:rStyle w:val="31"/>
          <w:rFonts w:hint="eastAsia" w:ascii="黑体" w:hAnsi="黑体" w:eastAsia="黑体"/>
          <w:sz w:val="28"/>
          <w:szCs w:val="28"/>
          <w:lang w:eastAsia="zh-CN"/>
        </w:rPr>
        <w:t>投标响应情况</w:t>
      </w:r>
    </w:p>
    <w:p>
      <w:pPr>
        <w:pStyle w:val="19"/>
        <w:tabs>
          <w:tab w:val="right" w:leader="dot" w:pos="8296"/>
        </w:tabs>
        <w:spacing w:line="360" w:lineRule="auto"/>
        <w:ind w:firstLine="1680" w:firstLineChars="600"/>
        <w:jc w:val="left"/>
        <w:rPr>
          <w:rFonts w:asciiTheme="minorHAnsi" w:hAnsiTheme="minorHAnsi" w:eastAsiaTheme="minorEastAsia" w:cstheme="minorBidi"/>
          <w:sz w:val="28"/>
          <w:szCs w:val="28"/>
        </w:rPr>
      </w:pPr>
      <w:r>
        <w:rPr>
          <w:rStyle w:val="31"/>
          <w:rFonts w:hint="eastAsia" w:ascii="黑体" w:hAnsi="黑体" w:eastAsia="黑体"/>
          <w:sz w:val="28"/>
          <w:szCs w:val="28"/>
          <w:lang w:eastAsia="zh-CN"/>
        </w:rPr>
        <w:t>第四部分</w:t>
      </w:r>
      <w:r>
        <w:rPr>
          <w:rStyle w:val="31"/>
          <w:rFonts w:hint="eastAsia" w:ascii="黑体" w:hAnsi="黑体" w:eastAsia="黑体"/>
          <w:sz w:val="28"/>
          <w:szCs w:val="28"/>
          <w:lang w:val="en-US" w:eastAsia="zh-CN"/>
        </w:rPr>
        <w:t xml:space="preserve"> 服务</w:t>
      </w:r>
      <w:r>
        <w:rPr>
          <w:rStyle w:val="31"/>
          <w:rFonts w:hint="eastAsia" w:ascii="黑体" w:hAnsi="黑体" w:eastAsia="黑体"/>
          <w:sz w:val="28"/>
          <w:szCs w:val="28"/>
        </w:rPr>
        <w:t>方案</w:t>
      </w:r>
      <w:r>
        <w:rPr>
          <w:rStyle w:val="31"/>
          <w:rFonts w:hint="eastAsia" w:ascii="黑体" w:hAnsi="黑体" w:eastAsia="黑体"/>
          <w:sz w:val="28"/>
          <w:szCs w:val="28"/>
        </w:rPr>
        <w:fldChar w:fldCharType="end"/>
      </w:r>
    </w:p>
    <w:p>
      <w:pPr>
        <w:pStyle w:val="19"/>
        <w:tabs>
          <w:tab w:val="right" w:leader="dot" w:pos="8302"/>
        </w:tabs>
        <w:spacing w:line="360" w:lineRule="auto"/>
        <w:ind w:firstLine="1687" w:firstLineChars="600"/>
        <w:jc w:val="left"/>
        <w:rPr>
          <w:rStyle w:val="31"/>
          <w:rFonts w:eastAsia="仿宋_GB2312"/>
          <w:b/>
          <w:sz w:val="28"/>
          <w:szCs w:val="36"/>
        </w:rPr>
      </w:pPr>
      <w:r>
        <w:rPr>
          <w:rFonts w:hint="eastAsia" w:eastAsia="仿宋" w:cs="仿宋"/>
          <w:b/>
          <w:sz w:val="28"/>
          <w:szCs w:val="28"/>
        </w:rPr>
        <w:fldChar w:fldCharType="end"/>
      </w:r>
    </w:p>
    <w:p>
      <w:pPr>
        <w:spacing w:line="360" w:lineRule="auto"/>
        <w:rPr>
          <w:rFonts w:eastAsia="仿宋_GB2312"/>
          <w:sz w:val="30"/>
          <w:szCs w:val="30"/>
        </w:rPr>
        <w:sectPr>
          <w:pgSz w:w="11906" w:h="16838"/>
          <w:pgMar w:top="1440" w:right="1800" w:bottom="1440" w:left="1800" w:header="624" w:footer="992" w:gutter="0"/>
          <w:pgNumType w:fmt="decimal"/>
          <w:cols w:space="720" w:num="1"/>
          <w:docGrid w:type="lines" w:linePitch="312" w:charSpace="0"/>
        </w:sectPr>
      </w:pPr>
      <w:r>
        <w:rPr>
          <w:rFonts w:hint="eastAsia" w:eastAsia="仿宋_GB2312"/>
          <w:sz w:val="30"/>
          <w:szCs w:val="30"/>
        </w:rPr>
        <w:br w:type="page"/>
      </w:r>
    </w:p>
    <w:p>
      <w:pPr>
        <w:spacing w:line="360" w:lineRule="auto"/>
        <w:rPr>
          <w:rFonts w:eastAsia="仿宋_GB2312"/>
          <w:sz w:val="30"/>
          <w:szCs w:val="30"/>
        </w:rPr>
      </w:pPr>
    </w:p>
    <w:p>
      <w:pPr>
        <w:pStyle w:val="2"/>
        <w:rPr>
          <w:rFonts w:ascii="黑体" w:hAnsi="黑体" w:eastAsia="黑体"/>
          <w:b w:val="0"/>
          <w:sz w:val="36"/>
        </w:rPr>
      </w:pPr>
      <w:bookmarkStart w:id="5" w:name="_Toc101965474"/>
      <w:r>
        <w:rPr>
          <w:rFonts w:hint="eastAsia" w:ascii="黑体" w:hAnsi="黑体" w:eastAsia="黑体"/>
          <w:b w:val="0"/>
          <w:sz w:val="36"/>
        </w:rPr>
        <w:t>第一部分  优选报价</w:t>
      </w:r>
      <w:bookmarkEnd w:id="5"/>
    </w:p>
    <w:p>
      <w:pPr>
        <w:pStyle w:val="5"/>
        <w:spacing w:before="312" w:beforeLines="100" w:line="360" w:lineRule="auto"/>
        <w:jc w:val="center"/>
        <w:rPr>
          <w:rFonts w:ascii="黑体" w:hAnsi="黑体" w:eastAsia="黑体"/>
          <w:sz w:val="28"/>
          <w:szCs w:val="28"/>
        </w:rPr>
      </w:pPr>
      <w:bookmarkStart w:id="6" w:name="_Toc101965475"/>
      <w:r>
        <w:rPr>
          <w:rFonts w:hint="eastAsia" w:ascii="黑体" w:hAnsi="黑体" w:eastAsia="黑体"/>
          <w:sz w:val="28"/>
          <w:szCs w:val="28"/>
        </w:rPr>
        <w:t>一</w:t>
      </w:r>
      <w:r>
        <w:rPr>
          <w:rFonts w:hint="eastAsia" w:ascii="黑体" w:hAnsi="黑体" w:eastAsia="黑体"/>
          <w:b w:val="0"/>
          <w:sz w:val="28"/>
        </w:rPr>
        <w:t>、</w:t>
      </w:r>
      <w:r>
        <w:rPr>
          <w:rFonts w:ascii="黑体" w:hAnsi="黑体" w:eastAsia="黑体"/>
          <w:b w:val="0"/>
          <w:sz w:val="28"/>
        </w:rPr>
        <w:t>报价</w:t>
      </w:r>
      <w:r>
        <w:rPr>
          <w:rFonts w:hint="eastAsia" w:ascii="黑体" w:hAnsi="黑体" w:eastAsia="黑体"/>
          <w:b w:val="0"/>
          <w:sz w:val="28"/>
        </w:rPr>
        <w:t>表</w:t>
      </w:r>
      <w:bookmarkEnd w:id="6"/>
    </w:p>
    <w:p>
      <w:pPr>
        <w:spacing w:line="360" w:lineRule="auto"/>
        <w:ind w:right="-42" w:rightChars="-20"/>
        <w:rPr>
          <w:rFonts w:ascii="Times New Roman" w:hAnsi="Times New Roman"/>
        </w:rPr>
      </w:pPr>
      <w:r>
        <w:rPr>
          <w:rFonts w:hint="eastAsia" w:ascii="Times New Roman" w:hAnsi="Times New Roman"/>
        </w:rPr>
        <w:t xml:space="preserve">                                                          价格单位：人民币元</w:t>
      </w:r>
    </w:p>
    <w:tbl>
      <w:tblPr>
        <w:tblStyle w:val="25"/>
        <w:tblW w:w="8519" w:type="dxa"/>
        <w:jc w:val="center"/>
        <w:tblInd w:w="0" w:type="dxa"/>
        <w:tblLayout w:type="fixed"/>
        <w:tblCellMar>
          <w:top w:w="0" w:type="dxa"/>
          <w:left w:w="108" w:type="dxa"/>
          <w:bottom w:w="0" w:type="dxa"/>
          <w:right w:w="108" w:type="dxa"/>
        </w:tblCellMar>
      </w:tblPr>
      <w:tblGrid>
        <w:gridCol w:w="1195"/>
        <w:gridCol w:w="4068"/>
        <w:gridCol w:w="1254"/>
        <w:gridCol w:w="2002"/>
      </w:tblGrid>
      <w:tr>
        <w:tblPrEx>
          <w:tblLayout w:type="fixed"/>
          <w:tblCellMar>
            <w:top w:w="0" w:type="dxa"/>
            <w:left w:w="108" w:type="dxa"/>
            <w:bottom w:w="0" w:type="dxa"/>
            <w:right w:w="108" w:type="dxa"/>
          </w:tblCellMar>
        </w:tblPrEx>
        <w:trPr>
          <w:trHeight w:val="397" w:hRule="atLeast"/>
          <w:jc w:val="center"/>
        </w:trPr>
        <w:tc>
          <w:tcPr>
            <w:tcW w:w="1195" w:type="dxa"/>
            <w:tcBorders>
              <w:top w:val="single" w:color="auto" w:sz="4" w:space="0"/>
              <w:left w:val="single" w:color="auto" w:sz="4" w:space="0"/>
              <w:bottom w:val="single" w:color="auto" w:sz="4" w:space="0"/>
              <w:right w:val="single" w:color="auto" w:sz="4" w:space="0"/>
            </w:tcBorders>
            <w:noWrap w:val="0"/>
            <w:vAlign w:val="center"/>
          </w:tcPr>
          <w:p>
            <w:pPr>
              <w:pStyle w:val="88"/>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sz w:val="18"/>
                <w:szCs w:val="18"/>
              </w:rPr>
            </w:pPr>
            <w:r>
              <w:rPr>
                <w:rFonts w:hint="eastAsia" w:ascii="宋体" w:hAnsi="宋体" w:eastAsia="宋体" w:cs="宋体"/>
                <w:b/>
                <w:bCs/>
                <w:sz w:val="18"/>
                <w:szCs w:val="18"/>
              </w:rPr>
              <w:t>序号</w:t>
            </w:r>
          </w:p>
        </w:tc>
        <w:tc>
          <w:tcPr>
            <w:tcW w:w="4068" w:type="dxa"/>
            <w:tcBorders>
              <w:top w:val="single" w:color="auto" w:sz="4" w:space="0"/>
              <w:left w:val="nil"/>
              <w:bottom w:val="single" w:color="auto" w:sz="4" w:space="0"/>
              <w:right w:val="single" w:color="auto" w:sz="4" w:space="0"/>
            </w:tcBorders>
            <w:noWrap w:val="0"/>
            <w:vAlign w:val="center"/>
          </w:tcPr>
          <w:p>
            <w:pPr>
              <w:pStyle w:val="88"/>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sz w:val="18"/>
                <w:szCs w:val="18"/>
              </w:rPr>
            </w:pPr>
            <w:r>
              <w:rPr>
                <w:rFonts w:hint="eastAsia" w:ascii="宋体" w:hAnsi="宋体" w:eastAsia="宋体" w:cs="宋体"/>
                <w:b/>
                <w:bCs/>
                <w:sz w:val="18"/>
                <w:szCs w:val="18"/>
                <w:lang w:val="en-US" w:eastAsia="zh-CN"/>
              </w:rPr>
              <w:t>服务</w:t>
            </w:r>
            <w:r>
              <w:rPr>
                <w:rFonts w:hint="eastAsia" w:ascii="宋体" w:hAnsi="宋体" w:eastAsia="宋体" w:cs="宋体"/>
                <w:b/>
                <w:bCs/>
                <w:sz w:val="18"/>
                <w:szCs w:val="18"/>
              </w:rPr>
              <w:t>名称</w:t>
            </w:r>
          </w:p>
        </w:tc>
        <w:tc>
          <w:tcPr>
            <w:tcW w:w="1254" w:type="dxa"/>
            <w:tcBorders>
              <w:top w:val="single" w:color="auto" w:sz="4" w:space="0"/>
              <w:left w:val="nil"/>
              <w:bottom w:val="single" w:color="auto" w:sz="4" w:space="0"/>
              <w:right w:val="single" w:color="auto" w:sz="4" w:space="0"/>
            </w:tcBorders>
            <w:noWrap w:val="0"/>
            <w:vAlign w:val="center"/>
          </w:tcPr>
          <w:p>
            <w:pPr>
              <w:pStyle w:val="88"/>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sz w:val="18"/>
                <w:szCs w:val="18"/>
              </w:rPr>
            </w:pPr>
            <w:r>
              <w:rPr>
                <w:rFonts w:hint="eastAsia" w:ascii="宋体" w:hAnsi="宋体" w:eastAsia="宋体" w:cs="宋体"/>
                <w:b/>
                <w:bCs/>
                <w:sz w:val="18"/>
                <w:szCs w:val="18"/>
              </w:rPr>
              <w:t>计量单位</w:t>
            </w:r>
          </w:p>
        </w:tc>
        <w:tc>
          <w:tcPr>
            <w:tcW w:w="2002" w:type="dxa"/>
            <w:tcBorders>
              <w:top w:val="single" w:color="auto" w:sz="4" w:space="0"/>
              <w:left w:val="nil"/>
              <w:bottom w:val="single" w:color="auto" w:sz="4" w:space="0"/>
              <w:right w:val="single" w:color="auto" w:sz="4" w:space="0"/>
            </w:tcBorders>
            <w:noWrap w:val="0"/>
            <w:vAlign w:val="center"/>
          </w:tcPr>
          <w:p>
            <w:pPr>
              <w:pStyle w:val="88"/>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lang w:eastAsia="zh-CN"/>
              </w:rPr>
            </w:pPr>
            <w:r>
              <w:rPr>
                <w:rFonts w:hint="eastAsia" w:ascii="宋体" w:hAnsi="宋体" w:eastAsia="宋体" w:cs="宋体"/>
                <w:b/>
                <w:bCs/>
                <w:sz w:val="18"/>
                <w:szCs w:val="18"/>
                <w:lang w:eastAsia="zh-CN"/>
              </w:rPr>
              <w:t>报价单价</w:t>
            </w:r>
          </w:p>
        </w:tc>
      </w:tr>
      <w:tr>
        <w:tblPrEx>
          <w:tblLayout w:type="fixed"/>
          <w:tblCellMar>
            <w:top w:w="0" w:type="dxa"/>
            <w:left w:w="108" w:type="dxa"/>
            <w:bottom w:w="0" w:type="dxa"/>
            <w:right w:w="108" w:type="dxa"/>
          </w:tblCellMar>
        </w:tblPrEx>
        <w:trPr>
          <w:trHeight w:val="397" w:hRule="atLeast"/>
          <w:jc w:val="center"/>
        </w:trPr>
        <w:tc>
          <w:tcPr>
            <w:tcW w:w="1195" w:type="dxa"/>
            <w:tcBorders>
              <w:top w:val="single" w:color="auto" w:sz="4" w:space="0"/>
              <w:left w:val="single" w:color="auto" w:sz="4" w:space="0"/>
              <w:bottom w:val="single" w:color="auto" w:sz="4" w:space="0"/>
              <w:right w:val="single" w:color="auto" w:sz="4" w:space="0"/>
            </w:tcBorders>
            <w:noWrap/>
            <w:vAlign w:val="center"/>
          </w:tcPr>
          <w:p>
            <w:pPr>
              <w:pStyle w:val="88"/>
              <w:keepNext w:val="0"/>
              <w:keepLines w:val="0"/>
              <w:pageBreakBefore w:val="0"/>
              <w:kinsoku/>
              <w:wordWrap/>
              <w:overflowPunct/>
              <w:topLinePunct w:val="0"/>
              <w:autoSpaceDE/>
              <w:autoSpaceDN/>
              <w:bidi w:val="0"/>
              <w:spacing w:line="240" w:lineRule="auto"/>
              <w:ind w:firstLine="0" w:firstLineChars="0"/>
              <w:jc w:val="center"/>
              <w:textAlignment w:val="auto"/>
              <w:rPr>
                <w:rFonts w:hint="eastAsia" w:ascii="宋体" w:hAnsi="宋体" w:eastAsia="宋体" w:cs="宋体"/>
                <w:color w:val="FF0000"/>
                <w:sz w:val="18"/>
                <w:szCs w:val="18"/>
                <w:lang w:val="en-US" w:eastAsia="zh-CN"/>
              </w:rPr>
            </w:pPr>
            <w:r>
              <w:rPr>
                <w:rFonts w:hint="eastAsia" w:ascii="宋体" w:hAnsi="宋体" w:eastAsia="宋体" w:cs="宋体"/>
                <w:bCs/>
                <w:kern w:val="0"/>
                <w:sz w:val="18"/>
                <w:szCs w:val="18"/>
                <w:highlight w:val="none"/>
                <w:lang w:val="zh-CN"/>
              </w:rPr>
              <w:t>1</w:t>
            </w:r>
          </w:p>
        </w:tc>
        <w:tc>
          <w:tcPr>
            <w:tcW w:w="4068" w:type="dxa"/>
            <w:tcBorders>
              <w:top w:val="single" w:color="auto" w:sz="4" w:space="0"/>
              <w:left w:val="nil"/>
              <w:bottom w:val="single" w:color="auto" w:sz="4" w:space="0"/>
              <w:right w:val="single" w:color="auto" w:sz="4" w:space="0"/>
            </w:tcBorders>
            <w:noWrap w:val="0"/>
            <w:vAlign w:val="center"/>
          </w:tcPr>
          <w:p>
            <w:pPr>
              <w:pStyle w:val="3"/>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FF0000"/>
                <w:sz w:val="18"/>
                <w:szCs w:val="18"/>
              </w:rPr>
            </w:pPr>
            <w:r>
              <w:rPr>
                <w:rFonts w:hint="eastAsia" w:ascii="宋体" w:hAnsi="宋体" w:eastAsia="宋体" w:cs="宋体"/>
                <w:b w:val="0"/>
                <w:sz w:val="18"/>
                <w:szCs w:val="18"/>
                <w:lang w:val="en-US" w:eastAsia="zh-CN" w:bidi="ar-SA"/>
              </w:rPr>
              <w:t>发明专利申请</w:t>
            </w:r>
          </w:p>
        </w:tc>
        <w:tc>
          <w:tcPr>
            <w:tcW w:w="125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240" w:lineRule="auto"/>
              <w:ind w:firstLine="180" w:firstLineChars="100"/>
              <w:jc w:val="center"/>
              <w:textAlignment w:val="auto"/>
              <w:rPr>
                <w:rFonts w:hint="eastAsia" w:ascii="宋体" w:hAnsi="宋体" w:eastAsia="宋体" w:cs="宋体"/>
                <w:color w:val="FF0000"/>
                <w:sz w:val="18"/>
                <w:szCs w:val="18"/>
                <w:lang w:val="en-US" w:eastAsia="zh-CN"/>
              </w:rPr>
            </w:pPr>
            <w:r>
              <w:rPr>
                <w:rFonts w:hint="eastAsia" w:ascii="宋体" w:hAnsi="宋体" w:eastAsia="宋体" w:cs="宋体"/>
                <w:bCs/>
                <w:kern w:val="0"/>
                <w:sz w:val="18"/>
                <w:szCs w:val="18"/>
                <w:highlight w:val="none"/>
                <w:lang w:val="zh-CN"/>
              </w:rPr>
              <w:t>单件</w:t>
            </w:r>
            <w:r>
              <w:rPr>
                <w:rFonts w:hint="eastAsia" w:ascii="宋体" w:hAnsi="宋体" w:eastAsia="宋体" w:cs="宋体"/>
                <w:bCs/>
                <w:kern w:val="0"/>
                <w:sz w:val="18"/>
                <w:szCs w:val="18"/>
                <w:highlight w:val="none"/>
                <w:lang w:val="en-US" w:eastAsia="zh-CN"/>
              </w:rPr>
              <w:t>/次</w:t>
            </w:r>
          </w:p>
        </w:tc>
        <w:tc>
          <w:tcPr>
            <w:tcW w:w="2002" w:type="dxa"/>
            <w:tcBorders>
              <w:top w:val="single" w:color="auto" w:sz="4" w:space="0"/>
              <w:left w:val="nil"/>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spacing w:line="240" w:lineRule="auto"/>
              <w:ind w:firstLine="180" w:firstLineChars="100"/>
              <w:jc w:val="center"/>
              <w:textAlignment w:val="auto"/>
              <w:rPr>
                <w:rFonts w:hint="eastAsia" w:ascii="宋体" w:hAnsi="宋体" w:eastAsia="宋体" w:cs="宋体"/>
                <w:bCs/>
                <w:kern w:val="0"/>
                <w:sz w:val="18"/>
                <w:szCs w:val="18"/>
                <w:highlight w:val="none"/>
                <w:lang w:val="en-US" w:eastAsia="zh-CN"/>
              </w:rPr>
            </w:pPr>
          </w:p>
        </w:tc>
      </w:tr>
      <w:tr>
        <w:tblPrEx>
          <w:tblLayout w:type="fixed"/>
          <w:tblCellMar>
            <w:top w:w="0" w:type="dxa"/>
            <w:left w:w="108" w:type="dxa"/>
            <w:bottom w:w="0" w:type="dxa"/>
            <w:right w:w="108" w:type="dxa"/>
          </w:tblCellMar>
        </w:tblPrEx>
        <w:trPr>
          <w:trHeight w:val="397" w:hRule="atLeast"/>
          <w:jc w:val="center"/>
        </w:trPr>
        <w:tc>
          <w:tcPr>
            <w:tcW w:w="1195" w:type="dxa"/>
            <w:tcBorders>
              <w:top w:val="single" w:color="auto" w:sz="4" w:space="0"/>
              <w:left w:val="single" w:color="auto" w:sz="4" w:space="0"/>
              <w:bottom w:val="single" w:color="auto" w:sz="4" w:space="0"/>
              <w:right w:val="single" w:color="auto" w:sz="4" w:space="0"/>
            </w:tcBorders>
            <w:noWrap/>
            <w:vAlign w:val="center"/>
          </w:tcPr>
          <w:p>
            <w:pPr>
              <w:pStyle w:val="88"/>
              <w:keepNext w:val="0"/>
              <w:keepLines w:val="0"/>
              <w:pageBreakBefore w:val="0"/>
              <w:kinsoku/>
              <w:wordWrap/>
              <w:overflowPunct/>
              <w:topLinePunct w:val="0"/>
              <w:autoSpaceDE/>
              <w:autoSpaceDN/>
              <w:bidi w:val="0"/>
              <w:spacing w:line="240" w:lineRule="auto"/>
              <w:ind w:firstLine="0" w:firstLineChars="0"/>
              <w:jc w:val="center"/>
              <w:textAlignment w:val="auto"/>
              <w:rPr>
                <w:rFonts w:hint="eastAsia" w:ascii="宋体" w:hAnsi="宋体" w:eastAsia="宋体" w:cs="宋体"/>
                <w:bCs/>
                <w:kern w:val="0"/>
                <w:sz w:val="18"/>
                <w:szCs w:val="18"/>
                <w:highlight w:val="none"/>
                <w:lang w:val="zh-CN" w:eastAsia="zh-CN" w:bidi="ar-SA"/>
              </w:rPr>
            </w:pPr>
            <w:r>
              <w:rPr>
                <w:rFonts w:hint="eastAsia" w:ascii="宋体" w:hAnsi="宋体" w:eastAsia="宋体" w:cs="宋体"/>
                <w:bCs/>
                <w:kern w:val="0"/>
                <w:sz w:val="18"/>
                <w:szCs w:val="18"/>
                <w:highlight w:val="none"/>
                <w:lang w:val="en-US" w:eastAsia="zh-CN"/>
              </w:rPr>
              <w:t>2</w:t>
            </w:r>
          </w:p>
        </w:tc>
        <w:tc>
          <w:tcPr>
            <w:tcW w:w="4068" w:type="dxa"/>
            <w:tcBorders>
              <w:top w:val="single" w:color="auto" w:sz="4" w:space="0"/>
              <w:left w:val="nil"/>
              <w:bottom w:val="single" w:color="auto" w:sz="4" w:space="0"/>
              <w:right w:val="single" w:color="auto" w:sz="4" w:space="0"/>
            </w:tcBorders>
            <w:noWrap w:val="0"/>
            <w:vAlign w:val="center"/>
          </w:tcPr>
          <w:p>
            <w:pPr>
              <w:pStyle w:val="3"/>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val="0"/>
                <w:sz w:val="18"/>
                <w:szCs w:val="18"/>
                <w:lang w:val="en-US" w:eastAsia="zh-CN" w:bidi="ar-SA"/>
              </w:rPr>
            </w:pPr>
            <w:r>
              <w:rPr>
                <w:rFonts w:hint="eastAsia" w:ascii="宋体" w:hAnsi="宋体" w:eastAsia="宋体" w:cs="宋体"/>
                <w:b w:val="0"/>
                <w:sz w:val="18"/>
                <w:szCs w:val="18"/>
                <w:lang w:val="en-US" w:eastAsia="zh-CN" w:bidi="ar-SA"/>
              </w:rPr>
              <w:t>发明专利优先</w:t>
            </w:r>
            <w:r>
              <w:rPr>
                <w:rFonts w:hint="eastAsia" w:cs="宋体"/>
                <w:b w:val="0"/>
                <w:sz w:val="18"/>
                <w:szCs w:val="18"/>
                <w:lang w:val="en-US" w:eastAsia="zh-CN" w:bidi="ar-SA"/>
              </w:rPr>
              <w:t>审查/预审</w:t>
            </w:r>
          </w:p>
        </w:tc>
        <w:tc>
          <w:tcPr>
            <w:tcW w:w="125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240" w:lineRule="auto"/>
              <w:ind w:firstLine="180" w:firstLineChars="100"/>
              <w:jc w:val="center"/>
              <w:textAlignment w:val="auto"/>
              <w:rPr>
                <w:rFonts w:hint="eastAsia" w:ascii="宋体" w:hAnsi="宋体" w:eastAsia="宋体" w:cs="宋体"/>
                <w:bCs/>
                <w:kern w:val="0"/>
                <w:sz w:val="18"/>
                <w:szCs w:val="18"/>
                <w:highlight w:val="none"/>
                <w:lang w:val="zh-CN"/>
              </w:rPr>
            </w:pPr>
            <w:r>
              <w:rPr>
                <w:rFonts w:hint="eastAsia" w:ascii="宋体" w:hAnsi="宋体" w:eastAsia="宋体" w:cs="宋体"/>
                <w:bCs/>
                <w:kern w:val="0"/>
                <w:sz w:val="18"/>
                <w:szCs w:val="18"/>
                <w:highlight w:val="none"/>
                <w:lang w:val="zh-CN"/>
              </w:rPr>
              <w:t>单件</w:t>
            </w:r>
            <w:r>
              <w:rPr>
                <w:rFonts w:hint="eastAsia" w:ascii="宋体" w:hAnsi="宋体" w:eastAsia="宋体" w:cs="宋体"/>
                <w:bCs/>
                <w:kern w:val="0"/>
                <w:sz w:val="18"/>
                <w:szCs w:val="18"/>
                <w:highlight w:val="none"/>
                <w:lang w:val="en-US" w:eastAsia="zh-CN"/>
              </w:rPr>
              <w:t>/次</w:t>
            </w:r>
          </w:p>
        </w:tc>
        <w:tc>
          <w:tcPr>
            <w:tcW w:w="2002" w:type="dxa"/>
            <w:tcBorders>
              <w:top w:val="single" w:color="auto" w:sz="4" w:space="0"/>
              <w:left w:val="nil"/>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spacing w:line="240" w:lineRule="auto"/>
              <w:ind w:firstLine="180" w:firstLineChars="100"/>
              <w:jc w:val="center"/>
              <w:textAlignment w:val="auto"/>
              <w:rPr>
                <w:rFonts w:hint="eastAsia" w:ascii="宋体" w:hAnsi="宋体" w:eastAsia="宋体" w:cs="宋体"/>
                <w:bCs/>
                <w:kern w:val="0"/>
                <w:sz w:val="18"/>
                <w:szCs w:val="18"/>
                <w:highlight w:val="none"/>
                <w:lang w:val="en-US" w:eastAsia="zh-CN"/>
              </w:rPr>
            </w:pPr>
          </w:p>
        </w:tc>
      </w:tr>
      <w:tr>
        <w:tblPrEx>
          <w:tblLayout w:type="fixed"/>
          <w:tblCellMar>
            <w:top w:w="0" w:type="dxa"/>
            <w:left w:w="108" w:type="dxa"/>
            <w:bottom w:w="0" w:type="dxa"/>
            <w:right w:w="108" w:type="dxa"/>
          </w:tblCellMar>
        </w:tblPrEx>
        <w:trPr>
          <w:trHeight w:val="397" w:hRule="atLeast"/>
          <w:jc w:val="center"/>
        </w:trPr>
        <w:tc>
          <w:tcPr>
            <w:tcW w:w="1195" w:type="dxa"/>
            <w:tcBorders>
              <w:top w:val="single" w:color="auto" w:sz="4" w:space="0"/>
              <w:left w:val="single" w:color="auto" w:sz="4" w:space="0"/>
              <w:bottom w:val="single" w:color="auto" w:sz="4" w:space="0"/>
              <w:right w:val="single" w:color="auto" w:sz="4" w:space="0"/>
            </w:tcBorders>
            <w:noWrap/>
            <w:vAlign w:val="center"/>
          </w:tcPr>
          <w:p>
            <w:pPr>
              <w:pStyle w:val="88"/>
              <w:keepNext w:val="0"/>
              <w:keepLines w:val="0"/>
              <w:pageBreakBefore w:val="0"/>
              <w:kinsoku/>
              <w:wordWrap/>
              <w:overflowPunct/>
              <w:topLinePunct w:val="0"/>
              <w:autoSpaceDE/>
              <w:autoSpaceDN/>
              <w:bidi w:val="0"/>
              <w:spacing w:line="240" w:lineRule="auto"/>
              <w:ind w:firstLine="0" w:firstLineChars="0"/>
              <w:jc w:val="center"/>
              <w:textAlignment w:val="auto"/>
              <w:rPr>
                <w:rFonts w:hint="eastAsia" w:ascii="宋体" w:hAnsi="宋体" w:eastAsia="宋体" w:cs="宋体"/>
                <w:bCs/>
                <w:kern w:val="0"/>
                <w:sz w:val="18"/>
                <w:szCs w:val="18"/>
                <w:highlight w:val="none"/>
                <w:lang w:val="zh-CN" w:eastAsia="zh-CN" w:bidi="ar-SA"/>
              </w:rPr>
            </w:pPr>
            <w:r>
              <w:rPr>
                <w:rFonts w:hint="eastAsia" w:ascii="宋体" w:hAnsi="宋体" w:eastAsia="宋体" w:cs="宋体"/>
                <w:bCs/>
                <w:kern w:val="0"/>
                <w:sz w:val="18"/>
                <w:szCs w:val="18"/>
                <w:highlight w:val="none"/>
                <w:lang w:val="en-US" w:eastAsia="zh-CN"/>
              </w:rPr>
              <w:t>3</w:t>
            </w:r>
          </w:p>
        </w:tc>
        <w:tc>
          <w:tcPr>
            <w:tcW w:w="4068" w:type="dxa"/>
            <w:tcBorders>
              <w:top w:val="single" w:color="auto" w:sz="4" w:space="0"/>
              <w:left w:val="nil"/>
              <w:bottom w:val="single" w:color="auto" w:sz="4" w:space="0"/>
              <w:right w:val="single" w:color="auto" w:sz="4" w:space="0"/>
            </w:tcBorders>
            <w:noWrap w:val="0"/>
            <w:vAlign w:val="center"/>
          </w:tcPr>
          <w:p>
            <w:pPr>
              <w:pStyle w:val="3"/>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val="0"/>
                <w:bCs/>
                <w:kern w:val="0"/>
                <w:sz w:val="18"/>
                <w:szCs w:val="18"/>
                <w:lang w:val="en-US" w:eastAsia="zh-CN" w:bidi="ar-SA"/>
              </w:rPr>
            </w:pPr>
            <w:r>
              <w:rPr>
                <w:rFonts w:hint="eastAsia" w:ascii="宋体" w:hAnsi="宋体" w:eastAsia="宋体" w:cs="宋体"/>
                <w:b w:val="0"/>
                <w:sz w:val="18"/>
                <w:szCs w:val="18"/>
                <w:lang w:val="en-US" w:eastAsia="zh-CN" w:bidi="ar-SA"/>
              </w:rPr>
              <w:t>实用新型专利申请</w:t>
            </w:r>
          </w:p>
        </w:tc>
        <w:tc>
          <w:tcPr>
            <w:tcW w:w="125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240" w:lineRule="auto"/>
              <w:ind w:firstLine="180" w:firstLineChars="100"/>
              <w:jc w:val="center"/>
              <w:textAlignment w:val="auto"/>
              <w:rPr>
                <w:rFonts w:hint="eastAsia" w:ascii="宋体" w:hAnsi="宋体" w:eastAsia="宋体" w:cs="宋体"/>
                <w:bCs/>
                <w:kern w:val="0"/>
                <w:sz w:val="18"/>
                <w:szCs w:val="18"/>
                <w:highlight w:val="none"/>
                <w:lang w:val="zh-CN" w:eastAsia="zh-CN" w:bidi="ar-SA"/>
              </w:rPr>
            </w:pPr>
            <w:r>
              <w:rPr>
                <w:rFonts w:hint="eastAsia" w:ascii="宋体" w:hAnsi="宋体" w:eastAsia="宋体" w:cs="宋体"/>
                <w:bCs/>
                <w:kern w:val="0"/>
                <w:sz w:val="18"/>
                <w:szCs w:val="18"/>
                <w:highlight w:val="none"/>
                <w:lang w:val="zh-CN"/>
              </w:rPr>
              <w:t>单件</w:t>
            </w:r>
            <w:r>
              <w:rPr>
                <w:rFonts w:hint="eastAsia" w:ascii="宋体" w:hAnsi="宋体" w:eastAsia="宋体" w:cs="宋体"/>
                <w:bCs/>
                <w:kern w:val="0"/>
                <w:sz w:val="18"/>
                <w:szCs w:val="18"/>
                <w:highlight w:val="none"/>
                <w:lang w:val="en-US" w:eastAsia="zh-CN"/>
              </w:rPr>
              <w:t>/次</w:t>
            </w:r>
          </w:p>
        </w:tc>
        <w:tc>
          <w:tcPr>
            <w:tcW w:w="2002" w:type="dxa"/>
            <w:tcBorders>
              <w:top w:val="single" w:color="auto" w:sz="4" w:space="0"/>
              <w:left w:val="nil"/>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spacing w:line="240" w:lineRule="auto"/>
              <w:ind w:firstLine="180" w:firstLineChars="100"/>
              <w:jc w:val="center"/>
              <w:textAlignment w:val="auto"/>
              <w:rPr>
                <w:rFonts w:hint="eastAsia" w:ascii="宋体" w:hAnsi="宋体" w:eastAsia="宋体" w:cs="宋体"/>
                <w:bCs/>
                <w:kern w:val="0"/>
                <w:sz w:val="18"/>
                <w:szCs w:val="18"/>
                <w:highlight w:val="none"/>
                <w:lang w:val="en-US" w:eastAsia="zh-CN"/>
              </w:rPr>
            </w:pPr>
          </w:p>
        </w:tc>
      </w:tr>
      <w:tr>
        <w:tblPrEx>
          <w:tblLayout w:type="fixed"/>
          <w:tblCellMar>
            <w:top w:w="0" w:type="dxa"/>
            <w:left w:w="108" w:type="dxa"/>
            <w:bottom w:w="0" w:type="dxa"/>
            <w:right w:w="108" w:type="dxa"/>
          </w:tblCellMar>
        </w:tblPrEx>
        <w:trPr>
          <w:trHeight w:val="397" w:hRule="atLeast"/>
          <w:jc w:val="center"/>
        </w:trPr>
        <w:tc>
          <w:tcPr>
            <w:tcW w:w="1195" w:type="dxa"/>
            <w:tcBorders>
              <w:top w:val="single" w:color="auto" w:sz="4" w:space="0"/>
              <w:left w:val="single" w:color="auto" w:sz="4" w:space="0"/>
              <w:bottom w:val="single" w:color="auto" w:sz="4" w:space="0"/>
              <w:right w:val="single" w:color="auto" w:sz="4" w:space="0"/>
            </w:tcBorders>
            <w:noWrap/>
            <w:vAlign w:val="center"/>
          </w:tcPr>
          <w:p>
            <w:pPr>
              <w:pStyle w:val="88"/>
              <w:keepNext w:val="0"/>
              <w:keepLines w:val="0"/>
              <w:pageBreakBefore w:val="0"/>
              <w:kinsoku/>
              <w:wordWrap/>
              <w:overflowPunct/>
              <w:topLinePunct w:val="0"/>
              <w:autoSpaceDE/>
              <w:autoSpaceDN/>
              <w:bidi w:val="0"/>
              <w:spacing w:line="240" w:lineRule="auto"/>
              <w:ind w:firstLine="0" w:firstLineChars="0"/>
              <w:jc w:val="center"/>
              <w:textAlignment w:val="auto"/>
              <w:rPr>
                <w:rFonts w:hint="eastAsia" w:ascii="宋体" w:hAnsi="宋体" w:eastAsia="宋体" w:cs="宋体"/>
                <w:bCs/>
                <w:kern w:val="0"/>
                <w:sz w:val="18"/>
                <w:szCs w:val="18"/>
                <w:highlight w:val="none"/>
                <w:lang w:val="zh-CN" w:eastAsia="zh-CN" w:bidi="ar-SA"/>
              </w:rPr>
            </w:pPr>
            <w:r>
              <w:rPr>
                <w:rFonts w:hint="eastAsia" w:ascii="宋体" w:hAnsi="宋体" w:eastAsia="宋体" w:cs="宋体"/>
                <w:bCs/>
                <w:kern w:val="0"/>
                <w:sz w:val="18"/>
                <w:szCs w:val="18"/>
                <w:highlight w:val="none"/>
                <w:lang w:val="en-US" w:eastAsia="zh-CN"/>
              </w:rPr>
              <w:t>4</w:t>
            </w:r>
          </w:p>
        </w:tc>
        <w:tc>
          <w:tcPr>
            <w:tcW w:w="4068" w:type="dxa"/>
            <w:tcBorders>
              <w:top w:val="single" w:color="auto" w:sz="4" w:space="0"/>
              <w:left w:val="nil"/>
              <w:bottom w:val="single" w:color="auto" w:sz="4" w:space="0"/>
              <w:right w:val="single" w:color="auto" w:sz="4" w:space="0"/>
            </w:tcBorders>
            <w:noWrap w:val="0"/>
            <w:vAlign w:val="center"/>
          </w:tcPr>
          <w:p>
            <w:pPr>
              <w:pStyle w:val="3"/>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val="0"/>
                <w:bCs/>
                <w:kern w:val="0"/>
                <w:sz w:val="18"/>
                <w:szCs w:val="18"/>
                <w:lang w:val="en-US" w:eastAsia="zh-CN" w:bidi="ar-SA"/>
              </w:rPr>
            </w:pPr>
            <w:r>
              <w:rPr>
                <w:rFonts w:hint="eastAsia" w:ascii="宋体" w:hAnsi="宋体" w:eastAsia="宋体" w:cs="宋体"/>
                <w:b w:val="0"/>
                <w:sz w:val="18"/>
                <w:szCs w:val="18"/>
                <w:lang w:val="en-US" w:eastAsia="zh-CN" w:bidi="ar-SA"/>
              </w:rPr>
              <w:t>软件著作权专利申请</w:t>
            </w:r>
          </w:p>
        </w:tc>
        <w:tc>
          <w:tcPr>
            <w:tcW w:w="125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240" w:lineRule="auto"/>
              <w:ind w:firstLine="180" w:firstLineChars="100"/>
              <w:jc w:val="center"/>
              <w:textAlignment w:val="auto"/>
              <w:rPr>
                <w:rFonts w:hint="eastAsia" w:ascii="宋体" w:hAnsi="宋体" w:eastAsia="宋体" w:cs="宋体"/>
                <w:bCs/>
                <w:kern w:val="0"/>
                <w:sz w:val="18"/>
                <w:szCs w:val="18"/>
                <w:highlight w:val="none"/>
                <w:lang w:val="zh-CN" w:eastAsia="zh-CN" w:bidi="ar-SA"/>
              </w:rPr>
            </w:pPr>
            <w:r>
              <w:rPr>
                <w:rFonts w:hint="eastAsia" w:ascii="宋体" w:hAnsi="宋体" w:eastAsia="宋体" w:cs="宋体"/>
                <w:bCs/>
                <w:kern w:val="0"/>
                <w:sz w:val="18"/>
                <w:szCs w:val="18"/>
                <w:highlight w:val="none"/>
                <w:lang w:val="zh-CN"/>
              </w:rPr>
              <w:t>单件</w:t>
            </w:r>
            <w:r>
              <w:rPr>
                <w:rFonts w:hint="eastAsia" w:ascii="宋体" w:hAnsi="宋体" w:eastAsia="宋体" w:cs="宋体"/>
                <w:bCs/>
                <w:kern w:val="0"/>
                <w:sz w:val="18"/>
                <w:szCs w:val="18"/>
                <w:highlight w:val="none"/>
                <w:lang w:val="en-US" w:eastAsia="zh-CN"/>
              </w:rPr>
              <w:t>/次</w:t>
            </w:r>
          </w:p>
        </w:tc>
        <w:tc>
          <w:tcPr>
            <w:tcW w:w="2002" w:type="dxa"/>
            <w:tcBorders>
              <w:top w:val="single" w:color="auto" w:sz="4" w:space="0"/>
              <w:left w:val="nil"/>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spacing w:line="240" w:lineRule="auto"/>
              <w:ind w:firstLine="180" w:firstLineChars="100"/>
              <w:jc w:val="center"/>
              <w:textAlignment w:val="auto"/>
              <w:rPr>
                <w:rFonts w:hint="eastAsia" w:ascii="宋体" w:hAnsi="宋体" w:eastAsia="宋体" w:cs="宋体"/>
                <w:bCs/>
                <w:kern w:val="0"/>
                <w:sz w:val="18"/>
                <w:szCs w:val="18"/>
                <w:highlight w:val="none"/>
                <w:lang w:val="en-US" w:eastAsia="zh-CN"/>
              </w:rPr>
            </w:pPr>
          </w:p>
        </w:tc>
      </w:tr>
      <w:tr>
        <w:tblPrEx>
          <w:tblLayout w:type="fixed"/>
          <w:tblCellMar>
            <w:top w:w="0" w:type="dxa"/>
            <w:left w:w="108" w:type="dxa"/>
            <w:bottom w:w="0" w:type="dxa"/>
            <w:right w:w="108" w:type="dxa"/>
          </w:tblCellMar>
        </w:tblPrEx>
        <w:trPr>
          <w:trHeight w:val="397" w:hRule="atLeast"/>
          <w:jc w:val="center"/>
        </w:trPr>
        <w:tc>
          <w:tcPr>
            <w:tcW w:w="1195" w:type="dxa"/>
            <w:tcBorders>
              <w:top w:val="single" w:color="auto" w:sz="4" w:space="0"/>
              <w:left w:val="single" w:color="auto" w:sz="4" w:space="0"/>
              <w:bottom w:val="single" w:color="auto" w:sz="4" w:space="0"/>
              <w:right w:val="single" w:color="auto" w:sz="4" w:space="0"/>
            </w:tcBorders>
            <w:noWrap/>
            <w:vAlign w:val="center"/>
          </w:tcPr>
          <w:p>
            <w:pPr>
              <w:pStyle w:val="88"/>
              <w:keepNext w:val="0"/>
              <w:keepLines w:val="0"/>
              <w:pageBreakBefore w:val="0"/>
              <w:kinsoku/>
              <w:wordWrap/>
              <w:overflowPunct/>
              <w:topLinePunct w:val="0"/>
              <w:autoSpaceDE/>
              <w:autoSpaceDN/>
              <w:bidi w:val="0"/>
              <w:spacing w:line="240" w:lineRule="auto"/>
              <w:ind w:firstLine="0" w:firstLineChars="0"/>
              <w:jc w:val="center"/>
              <w:textAlignment w:val="auto"/>
              <w:rPr>
                <w:rFonts w:hint="eastAsia" w:ascii="宋体" w:hAnsi="宋体" w:eastAsia="宋体" w:cs="宋体"/>
                <w:bCs/>
                <w:kern w:val="0"/>
                <w:sz w:val="18"/>
                <w:szCs w:val="18"/>
                <w:highlight w:val="none"/>
                <w:lang w:val="en-US" w:eastAsia="zh-CN" w:bidi="ar-SA"/>
              </w:rPr>
            </w:pPr>
            <w:r>
              <w:rPr>
                <w:rFonts w:hint="eastAsia" w:ascii="宋体" w:hAnsi="宋体" w:eastAsia="宋体" w:cs="宋体"/>
                <w:bCs/>
                <w:kern w:val="0"/>
                <w:sz w:val="18"/>
                <w:szCs w:val="18"/>
                <w:highlight w:val="none"/>
                <w:lang w:val="en-US" w:eastAsia="zh-CN"/>
              </w:rPr>
              <w:t>5</w:t>
            </w:r>
          </w:p>
        </w:tc>
        <w:tc>
          <w:tcPr>
            <w:tcW w:w="4068" w:type="dxa"/>
            <w:tcBorders>
              <w:top w:val="single" w:color="auto" w:sz="4" w:space="0"/>
              <w:left w:val="nil"/>
              <w:bottom w:val="single" w:color="auto" w:sz="4" w:space="0"/>
              <w:right w:val="single" w:color="auto" w:sz="4" w:space="0"/>
            </w:tcBorders>
            <w:noWrap w:val="0"/>
            <w:vAlign w:val="center"/>
          </w:tcPr>
          <w:p>
            <w:pPr>
              <w:pStyle w:val="3"/>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val="0"/>
                <w:bCs/>
                <w:kern w:val="0"/>
                <w:sz w:val="18"/>
                <w:szCs w:val="18"/>
                <w:lang w:val="zh-CN" w:eastAsia="zh-CN" w:bidi="ar-SA"/>
              </w:rPr>
            </w:pPr>
            <w:r>
              <w:rPr>
                <w:rFonts w:hint="eastAsia" w:ascii="宋体" w:hAnsi="宋体" w:eastAsia="宋体" w:cs="宋体"/>
                <w:b w:val="0"/>
                <w:sz w:val="18"/>
                <w:szCs w:val="18"/>
                <w:lang w:val="en-US" w:eastAsia="zh-CN" w:bidi="ar-SA"/>
              </w:rPr>
              <w:t>变更事宜</w:t>
            </w:r>
          </w:p>
        </w:tc>
        <w:tc>
          <w:tcPr>
            <w:tcW w:w="125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240" w:lineRule="auto"/>
              <w:ind w:firstLine="180" w:firstLineChars="100"/>
              <w:jc w:val="center"/>
              <w:textAlignment w:val="auto"/>
              <w:rPr>
                <w:rFonts w:hint="eastAsia" w:ascii="宋体" w:hAnsi="宋体" w:eastAsia="宋体" w:cs="宋体"/>
                <w:bCs/>
                <w:kern w:val="0"/>
                <w:sz w:val="18"/>
                <w:szCs w:val="18"/>
                <w:highlight w:val="none"/>
                <w:lang w:val="zh-CN" w:eastAsia="zh-CN" w:bidi="ar-SA"/>
              </w:rPr>
            </w:pPr>
            <w:r>
              <w:rPr>
                <w:rFonts w:hint="eastAsia" w:ascii="宋体" w:hAnsi="宋体" w:eastAsia="宋体" w:cs="宋体"/>
                <w:bCs/>
                <w:kern w:val="0"/>
                <w:sz w:val="18"/>
                <w:szCs w:val="18"/>
                <w:highlight w:val="none"/>
                <w:lang w:val="zh-CN"/>
              </w:rPr>
              <w:t>单件</w:t>
            </w:r>
            <w:r>
              <w:rPr>
                <w:rFonts w:hint="eastAsia" w:ascii="宋体" w:hAnsi="宋体" w:eastAsia="宋体" w:cs="宋体"/>
                <w:bCs/>
                <w:kern w:val="0"/>
                <w:sz w:val="18"/>
                <w:szCs w:val="18"/>
                <w:highlight w:val="none"/>
                <w:lang w:val="en-US" w:eastAsia="zh-CN"/>
              </w:rPr>
              <w:t>/次</w:t>
            </w:r>
          </w:p>
        </w:tc>
        <w:tc>
          <w:tcPr>
            <w:tcW w:w="2002" w:type="dxa"/>
            <w:tcBorders>
              <w:top w:val="single" w:color="auto" w:sz="4" w:space="0"/>
              <w:left w:val="nil"/>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spacing w:line="240" w:lineRule="auto"/>
              <w:ind w:firstLine="180" w:firstLineChars="100"/>
              <w:jc w:val="center"/>
              <w:textAlignment w:val="auto"/>
              <w:rPr>
                <w:rFonts w:hint="eastAsia" w:ascii="宋体" w:hAnsi="宋体" w:eastAsia="宋体" w:cs="宋体"/>
                <w:bCs/>
                <w:kern w:val="0"/>
                <w:sz w:val="18"/>
                <w:szCs w:val="18"/>
                <w:highlight w:val="none"/>
                <w:lang w:val="zh-CN"/>
              </w:rPr>
            </w:pPr>
          </w:p>
        </w:tc>
      </w:tr>
      <w:tr>
        <w:tblPrEx>
          <w:tblLayout w:type="fixed"/>
          <w:tblCellMar>
            <w:top w:w="0" w:type="dxa"/>
            <w:left w:w="108" w:type="dxa"/>
            <w:bottom w:w="0" w:type="dxa"/>
            <w:right w:w="108" w:type="dxa"/>
          </w:tblCellMar>
        </w:tblPrEx>
        <w:trPr>
          <w:trHeight w:val="397" w:hRule="atLeast"/>
          <w:jc w:val="center"/>
        </w:trPr>
        <w:tc>
          <w:tcPr>
            <w:tcW w:w="1195" w:type="dxa"/>
            <w:tcBorders>
              <w:top w:val="single" w:color="auto" w:sz="4" w:space="0"/>
              <w:left w:val="single" w:color="auto" w:sz="4" w:space="0"/>
              <w:bottom w:val="single" w:color="auto" w:sz="4" w:space="0"/>
              <w:right w:val="single" w:color="auto" w:sz="4" w:space="0"/>
            </w:tcBorders>
            <w:noWrap/>
            <w:vAlign w:val="center"/>
          </w:tcPr>
          <w:p>
            <w:pPr>
              <w:pStyle w:val="88"/>
              <w:keepNext w:val="0"/>
              <w:keepLines w:val="0"/>
              <w:pageBreakBefore w:val="0"/>
              <w:kinsoku/>
              <w:wordWrap/>
              <w:overflowPunct/>
              <w:topLinePunct w:val="0"/>
              <w:autoSpaceDE/>
              <w:autoSpaceDN/>
              <w:bidi w:val="0"/>
              <w:spacing w:line="240" w:lineRule="auto"/>
              <w:ind w:firstLine="0" w:firstLineChars="0"/>
              <w:jc w:val="center"/>
              <w:textAlignment w:val="auto"/>
              <w:rPr>
                <w:rFonts w:hint="eastAsia" w:ascii="宋体" w:hAnsi="宋体" w:eastAsia="宋体" w:cs="宋体"/>
                <w:bCs/>
                <w:kern w:val="0"/>
                <w:sz w:val="18"/>
                <w:szCs w:val="18"/>
                <w:highlight w:val="none"/>
                <w:lang w:val="en-US" w:eastAsia="zh-CN" w:bidi="ar-SA"/>
              </w:rPr>
            </w:pPr>
            <w:r>
              <w:rPr>
                <w:rFonts w:hint="eastAsia" w:ascii="宋体" w:hAnsi="宋体" w:eastAsia="宋体" w:cs="宋体"/>
                <w:bCs/>
                <w:kern w:val="0"/>
                <w:sz w:val="18"/>
                <w:szCs w:val="18"/>
                <w:highlight w:val="none"/>
                <w:lang w:val="en-US" w:eastAsia="zh-CN"/>
              </w:rPr>
              <w:t>6</w:t>
            </w:r>
          </w:p>
        </w:tc>
        <w:tc>
          <w:tcPr>
            <w:tcW w:w="4068" w:type="dxa"/>
            <w:tcBorders>
              <w:top w:val="single" w:color="auto" w:sz="4" w:space="0"/>
              <w:left w:val="nil"/>
              <w:bottom w:val="single" w:color="auto" w:sz="4" w:space="0"/>
              <w:right w:val="single" w:color="auto" w:sz="4" w:space="0"/>
            </w:tcBorders>
            <w:noWrap w:val="0"/>
            <w:vAlign w:val="center"/>
          </w:tcPr>
          <w:p>
            <w:pPr>
              <w:pStyle w:val="3"/>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val="0"/>
                <w:bCs/>
                <w:kern w:val="0"/>
                <w:sz w:val="18"/>
                <w:szCs w:val="18"/>
                <w:lang w:val="zh-CN" w:eastAsia="zh-CN" w:bidi="ar-SA"/>
              </w:rPr>
            </w:pPr>
            <w:r>
              <w:rPr>
                <w:rFonts w:hint="eastAsia" w:ascii="宋体" w:hAnsi="宋体" w:eastAsia="宋体" w:cs="宋体"/>
                <w:b w:val="0"/>
                <w:sz w:val="18"/>
                <w:szCs w:val="18"/>
                <w:lang w:val="en-US" w:eastAsia="zh-CN" w:bidi="ar-SA"/>
              </w:rPr>
              <w:t>驳回复审（主要指发明专利）原代理</w:t>
            </w:r>
          </w:p>
        </w:tc>
        <w:tc>
          <w:tcPr>
            <w:tcW w:w="125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240" w:lineRule="auto"/>
              <w:ind w:firstLine="180" w:firstLineChars="100"/>
              <w:jc w:val="center"/>
              <w:textAlignment w:val="auto"/>
              <w:rPr>
                <w:rFonts w:hint="eastAsia" w:ascii="宋体" w:hAnsi="宋体" w:eastAsia="宋体" w:cs="宋体"/>
                <w:bCs/>
                <w:kern w:val="0"/>
                <w:sz w:val="18"/>
                <w:szCs w:val="18"/>
                <w:highlight w:val="none"/>
                <w:lang w:val="zh-CN" w:eastAsia="zh-CN" w:bidi="ar-SA"/>
              </w:rPr>
            </w:pPr>
            <w:r>
              <w:rPr>
                <w:rFonts w:hint="eastAsia" w:ascii="宋体" w:hAnsi="宋体" w:eastAsia="宋体" w:cs="宋体"/>
                <w:bCs/>
                <w:kern w:val="0"/>
                <w:sz w:val="18"/>
                <w:szCs w:val="18"/>
                <w:highlight w:val="none"/>
                <w:lang w:val="zh-CN"/>
              </w:rPr>
              <w:t>单件</w:t>
            </w:r>
            <w:r>
              <w:rPr>
                <w:rFonts w:hint="eastAsia" w:ascii="宋体" w:hAnsi="宋体" w:eastAsia="宋体" w:cs="宋体"/>
                <w:bCs/>
                <w:kern w:val="0"/>
                <w:sz w:val="18"/>
                <w:szCs w:val="18"/>
                <w:highlight w:val="none"/>
                <w:lang w:val="en-US" w:eastAsia="zh-CN"/>
              </w:rPr>
              <w:t>/次</w:t>
            </w:r>
          </w:p>
        </w:tc>
        <w:tc>
          <w:tcPr>
            <w:tcW w:w="2002" w:type="dxa"/>
            <w:tcBorders>
              <w:top w:val="single" w:color="auto" w:sz="4" w:space="0"/>
              <w:left w:val="nil"/>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spacing w:line="240" w:lineRule="auto"/>
              <w:ind w:firstLine="180" w:firstLineChars="100"/>
              <w:jc w:val="center"/>
              <w:textAlignment w:val="auto"/>
              <w:rPr>
                <w:rFonts w:hint="eastAsia" w:ascii="宋体" w:hAnsi="宋体" w:eastAsia="宋体" w:cs="宋体"/>
                <w:bCs/>
                <w:kern w:val="0"/>
                <w:sz w:val="18"/>
                <w:szCs w:val="18"/>
                <w:highlight w:val="none"/>
                <w:lang w:val="zh-CN"/>
              </w:rPr>
            </w:pPr>
          </w:p>
        </w:tc>
      </w:tr>
      <w:tr>
        <w:tblPrEx>
          <w:tblLayout w:type="fixed"/>
          <w:tblCellMar>
            <w:top w:w="0" w:type="dxa"/>
            <w:left w:w="108" w:type="dxa"/>
            <w:bottom w:w="0" w:type="dxa"/>
            <w:right w:w="108" w:type="dxa"/>
          </w:tblCellMar>
        </w:tblPrEx>
        <w:trPr>
          <w:trHeight w:val="397" w:hRule="atLeast"/>
          <w:jc w:val="center"/>
        </w:trPr>
        <w:tc>
          <w:tcPr>
            <w:tcW w:w="1195" w:type="dxa"/>
            <w:tcBorders>
              <w:top w:val="single" w:color="auto" w:sz="4" w:space="0"/>
              <w:left w:val="single" w:color="auto" w:sz="4" w:space="0"/>
              <w:bottom w:val="single" w:color="auto" w:sz="4" w:space="0"/>
              <w:right w:val="single" w:color="auto" w:sz="4" w:space="0"/>
            </w:tcBorders>
            <w:noWrap/>
            <w:vAlign w:val="center"/>
          </w:tcPr>
          <w:p>
            <w:pPr>
              <w:pStyle w:val="88"/>
              <w:keepNext w:val="0"/>
              <w:keepLines w:val="0"/>
              <w:pageBreakBefore w:val="0"/>
              <w:kinsoku/>
              <w:wordWrap/>
              <w:overflowPunct/>
              <w:topLinePunct w:val="0"/>
              <w:autoSpaceDE/>
              <w:autoSpaceDN/>
              <w:bidi w:val="0"/>
              <w:spacing w:line="240" w:lineRule="auto"/>
              <w:ind w:firstLine="0" w:firstLineChars="0"/>
              <w:jc w:val="center"/>
              <w:textAlignment w:val="auto"/>
              <w:rPr>
                <w:rFonts w:hint="eastAsia" w:ascii="宋体" w:hAnsi="宋体" w:eastAsia="宋体" w:cs="宋体"/>
                <w:bCs/>
                <w:kern w:val="0"/>
                <w:sz w:val="18"/>
                <w:szCs w:val="18"/>
                <w:highlight w:val="none"/>
                <w:lang w:val="en-US" w:eastAsia="zh-CN" w:bidi="ar-SA"/>
              </w:rPr>
            </w:pPr>
            <w:r>
              <w:rPr>
                <w:rFonts w:hint="eastAsia" w:ascii="宋体" w:hAnsi="宋体" w:eastAsia="宋体" w:cs="宋体"/>
                <w:bCs/>
                <w:kern w:val="0"/>
                <w:sz w:val="18"/>
                <w:szCs w:val="18"/>
                <w:highlight w:val="none"/>
                <w:lang w:val="en-US" w:eastAsia="zh-CN"/>
              </w:rPr>
              <w:t>7</w:t>
            </w:r>
          </w:p>
        </w:tc>
        <w:tc>
          <w:tcPr>
            <w:tcW w:w="4068" w:type="dxa"/>
            <w:tcBorders>
              <w:top w:val="single" w:color="auto" w:sz="4" w:space="0"/>
              <w:left w:val="nil"/>
              <w:bottom w:val="single" w:color="auto" w:sz="4" w:space="0"/>
              <w:right w:val="single" w:color="auto" w:sz="4" w:space="0"/>
            </w:tcBorders>
            <w:noWrap w:val="0"/>
            <w:vAlign w:val="center"/>
          </w:tcPr>
          <w:p>
            <w:pPr>
              <w:pStyle w:val="3"/>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val="0"/>
                <w:bCs/>
                <w:kern w:val="0"/>
                <w:sz w:val="18"/>
                <w:szCs w:val="18"/>
                <w:lang w:val="en-US" w:eastAsia="zh-CN" w:bidi="ar-SA"/>
              </w:rPr>
            </w:pPr>
            <w:r>
              <w:rPr>
                <w:rFonts w:hint="eastAsia" w:ascii="宋体" w:hAnsi="宋体" w:eastAsia="宋体" w:cs="宋体"/>
                <w:b w:val="0"/>
                <w:sz w:val="18"/>
                <w:szCs w:val="18"/>
                <w:lang w:val="en-US" w:eastAsia="zh-CN" w:bidi="ar-SA"/>
              </w:rPr>
              <w:t>驳回复审（主要指发明专利）非原代理</w:t>
            </w:r>
          </w:p>
        </w:tc>
        <w:tc>
          <w:tcPr>
            <w:tcW w:w="125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240" w:lineRule="auto"/>
              <w:ind w:firstLine="180" w:firstLineChars="100"/>
              <w:jc w:val="center"/>
              <w:textAlignment w:val="auto"/>
              <w:rPr>
                <w:rFonts w:hint="eastAsia" w:ascii="宋体" w:hAnsi="宋体" w:eastAsia="宋体" w:cs="宋体"/>
                <w:bCs/>
                <w:kern w:val="0"/>
                <w:sz w:val="18"/>
                <w:szCs w:val="18"/>
                <w:highlight w:val="none"/>
                <w:lang w:val="zh-CN" w:eastAsia="zh-CN" w:bidi="ar-SA"/>
              </w:rPr>
            </w:pPr>
            <w:r>
              <w:rPr>
                <w:rFonts w:hint="eastAsia" w:ascii="宋体" w:hAnsi="宋体" w:eastAsia="宋体" w:cs="宋体"/>
                <w:bCs/>
                <w:kern w:val="0"/>
                <w:sz w:val="18"/>
                <w:szCs w:val="18"/>
                <w:highlight w:val="none"/>
                <w:lang w:val="zh-CN"/>
              </w:rPr>
              <w:t>单件</w:t>
            </w:r>
            <w:r>
              <w:rPr>
                <w:rFonts w:hint="eastAsia" w:ascii="宋体" w:hAnsi="宋体" w:eastAsia="宋体" w:cs="宋体"/>
                <w:bCs/>
                <w:kern w:val="0"/>
                <w:sz w:val="18"/>
                <w:szCs w:val="18"/>
                <w:highlight w:val="none"/>
                <w:lang w:val="en-US" w:eastAsia="zh-CN"/>
              </w:rPr>
              <w:t>/次</w:t>
            </w:r>
          </w:p>
        </w:tc>
        <w:tc>
          <w:tcPr>
            <w:tcW w:w="2002" w:type="dxa"/>
            <w:tcBorders>
              <w:top w:val="single" w:color="auto" w:sz="4" w:space="0"/>
              <w:left w:val="nil"/>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spacing w:line="240" w:lineRule="auto"/>
              <w:ind w:firstLine="180" w:firstLineChars="100"/>
              <w:jc w:val="center"/>
              <w:textAlignment w:val="auto"/>
              <w:rPr>
                <w:rFonts w:hint="eastAsia" w:ascii="宋体" w:hAnsi="宋体" w:eastAsia="宋体" w:cs="宋体"/>
                <w:bCs/>
                <w:kern w:val="0"/>
                <w:sz w:val="18"/>
                <w:szCs w:val="18"/>
                <w:highlight w:val="none"/>
                <w:lang w:val="zh-CN"/>
              </w:rPr>
            </w:pPr>
          </w:p>
        </w:tc>
      </w:tr>
      <w:tr>
        <w:tblPrEx>
          <w:tblLayout w:type="fixed"/>
          <w:tblCellMar>
            <w:top w:w="0" w:type="dxa"/>
            <w:left w:w="108" w:type="dxa"/>
            <w:bottom w:w="0" w:type="dxa"/>
            <w:right w:w="108" w:type="dxa"/>
          </w:tblCellMar>
        </w:tblPrEx>
        <w:trPr>
          <w:trHeight w:val="397" w:hRule="atLeast"/>
          <w:jc w:val="center"/>
        </w:trPr>
        <w:tc>
          <w:tcPr>
            <w:tcW w:w="1195" w:type="dxa"/>
            <w:tcBorders>
              <w:top w:val="single" w:color="auto" w:sz="4" w:space="0"/>
              <w:left w:val="single" w:color="auto" w:sz="4" w:space="0"/>
              <w:bottom w:val="single" w:color="auto" w:sz="4" w:space="0"/>
              <w:right w:val="single" w:color="auto" w:sz="4" w:space="0"/>
            </w:tcBorders>
            <w:noWrap/>
            <w:vAlign w:val="center"/>
          </w:tcPr>
          <w:p>
            <w:pPr>
              <w:pStyle w:val="88"/>
              <w:keepNext w:val="0"/>
              <w:keepLines w:val="0"/>
              <w:pageBreakBefore w:val="0"/>
              <w:kinsoku/>
              <w:wordWrap/>
              <w:overflowPunct/>
              <w:topLinePunct w:val="0"/>
              <w:autoSpaceDE/>
              <w:autoSpaceDN/>
              <w:bidi w:val="0"/>
              <w:spacing w:line="240" w:lineRule="auto"/>
              <w:ind w:firstLine="0" w:firstLineChars="0"/>
              <w:jc w:val="center"/>
              <w:textAlignment w:val="auto"/>
              <w:rPr>
                <w:rFonts w:hint="eastAsia" w:ascii="宋体" w:hAnsi="宋体" w:eastAsia="宋体" w:cs="宋体"/>
                <w:bCs/>
                <w:kern w:val="0"/>
                <w:sz w:val="18"/>
                <w:szCs w:val="18"/>
                <w:highlight w:val="none"/>
                <w:lang w:val="en-US" w:eastAsia="zh-CN" w:bidi="ar-SA"/>
              </w:rPr>
            </w:pPr>
            <w:r>
              <w:rPr>
                <w:rFonts w:hint="eastAsia" w:ascii="宋体" w:hAnsi="宋体" w:eastAsia="宋体" w:cs="宋体"/>
                <w:bCs/>
                <w:kern w:val="0"/>
                <w:sz w:val="18"/>
                <w:szCs w:val="18"/>
                <w:highlight w:val="none"/>
                <w:lang w:val="en-US" w:eastAsia="zh-CN"/>
              </w:rPr>
              <w:t>8</w:t>
            </w:r>
          </w:p>
        </w:tc>
        <w:tc>
          <w:tcPr>
            <w:tcW w:w="4068" w:type="dxa"/>
            <w:tcBorders>
              <w:top w:val="single" w:color="auto" w:sz="4" w:space="0"/>
              <w:left w:val="nil"/>
              <w:bottom w:val="single" w:color="auto" w:sz="4" w:space="0"/>
              <w:right w:val="single" w:color="auto" w:sz="4" w:space="0"/>
            </w:tcBorders>
            <w:noWrap w:val="0"/>
            <w:vAlign w:val="center"/>
          </w:tcPr>
          <w:p>
            <w:pPr>
              <w:pStyle w:val="3"/>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val="0"/>
                <w:bCs/>
                <w:kern w:val="0"/>
                <w:sz w:val="18"/>
                <w:szCs w:val="18"/>
                <w:lang w:val="zh-CN" w:eastAsia="zh-CN" w:bidi="ar-SA"/>
              </w:rPr>
            </w:pPr>
            <w:r>
              <w:rPr>
                <w:rFonts w:hint="eastAsia" w:ascii="宋体" w:hAnsi="宋体" w:eastAsia="宋体" w:cs="宋体"/>
                <w:b w:val="0"/>
                <w:sz w:val="18"/>
                <w:szCs w:val="18"/>
                <w:lang w:val="en-US" w:eastAsia="zh-CN" w:bidi="ar-SA"/>
              </w:rPr>
              <w:t>专利权恢复</w:t>
            </w:r>
          </w:p>
        </w:tc>
        <w:tc>
          <w:tcPr>
            <w:tcW w:w="125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240" w:lineRule="auto"/>
              <w:ind w:firstLine="180" w:firstLineChars="100"/>
              <w:jc w:val="center"/>
              <w:textAlignment w:val="auto"/>
              <w:rPr>
                <w:rFonts w:hint="eastAsia" w:ascii="宋体" w:hAnsi="宋体" w:eastAsia="宋体" w:cs="宋体"/>
                <w:bCs/>
                <w:kern w:val="0"/>
                <w:sz w:val="18"/>
                <w:szCs w:val="18"/>
                <w:highlight w:val="none"/>
                <w:lang w:val="zh-CN" w:eastAsia="zh-CN" w:bidi="ar-SA"/>
              </w:rPr>
            </w:pPr>
            <w:r>
              <w:rPr>
                <w:rFonts w:hint="eastAsia" w:ascii="宋体" w:hAnsi="宋体" w:eastAsia="宋体" w:cs="宋体"/>
                <w:bCs/>
                <w:kern w:val="0"/>
                <w:sz w:val="18"/>
                <w:szCs w:val="18"/>
                <w:highlight w:val="none"/>
                <w:lang w:val="zh-CN"/>
              </w:rPr>
              <w:t>单件</w:t>
            </w:r>
            <w:r>
              <w:rPr>
                <w:rFonts w:hint="eastAsia" w:ascii="宋体" w:hAnsi="宋体" w:eastAsia="宋体" w:cs="宋体"/>
                <w:bCs/>
                <w:kern w:val="0"/>
                <w:sz w:val="18"/>
                <w:szCs w:val="18"/>
                <w:highlight w:val="none"/>
                <w:lang w:val="en-US" w:eastAsia="zh-CN"/>
              </w:rPr>
              <w:t>/次</w:t>
            </w:r>
          </w:p>
        </w:tc>
        <w:tc>
          <w:tcPr>
            <w:tcW w:w="2002" w:type="dxa"/>
            <w:tcBorders>
              <w:top w:val="single" w:color="auto" w:sz="4" w:space="0"/>
              <w:left w:val="nil"/>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spacing w:line="240" w:lineRule="auto"/>
              <w:ind w:firstLine="180" w:firstLineChars="100"/>
              <w:jc w:val="center"/>
              <w:textAlignment w:val="auto"/>
              <w:rPr>
                <w:rFonts w:hint="eastAsia" w:ascii="宋体" w:hAnsi="宋体" w:eastAsia="宋体" w:cs="宋体"/>
                <w:bCs/>
                <w:kern w:val="0"/>
                <w:sz w:val="18"/>
                <w:szCs w:val="18"/>
                <w:highlight w:val="none"/>
                <w:lang w:val="zh-CN"/>
              </w:rPr>
            </w:pPr>
          </w:p>
        </w:tc>
      </w:tr>
      <w:tr>
        <w:tblPrEx>
          <w:tblLayout w:type="fixed"/>
          <w:tblCellMar>
            <w:top w:w="0" w:type="dxa"/>
            <w:left w:w="108" w:type="dxa"/>
            <w:bottom w:w="0" w:type="dxa"/>
            <w:right w:w="108" w:type="dxa"/>
          </w:tblCellMar>
        </w:tblPrEx>
        <w:trPr>
          <w:trHeight w:val="397" w:hRule="atLeast"/>
          <w:jc w:val="center"/>
        </w:trPr>
        <w:tc>
          <w:tcPr>
            <w:tcW w:w="1195" w:type="dxa"/>
            <w:tcBorders>
              <w:top w:val="single" w:color="auto" w:sz="4" w:space="0"/>
              <w:left w:val="single" w:color="auto" w:sz="4" w:space="0"/>
              <w:bottom w:val="single" w:color="auto" w:sz="4" w:space="0"/>
              <w:right w:val="single" w:color="auto" w:sz="4" w:space="0"/>
            </w:tcBorders>
            <w:noWrap/>
            <w:vAlign w:val="center"/>
          </w:tcPr>
          <w:p>
            <w:pPr>
              <w:pStyle w:val="88"/>
              <w:keepNext w:val="0"/>
              <w:keepLines w:val="0"/>
              <w:pageBreakBefore w:val="0"/>
              <w:kinsoku/>
              <w:wordWrap/>
              <w:overflowPunct/>
              <w:topLinePunct w:val="0"/>
              <w:autoSpaceDE/>
              <w:autoSpaceDN/>
              <w:bidi w:val="0"/>
              <w:spacing w:line="240" w:lineRule="auto"/>
              <w:ind w:firstLine="0" w:firstLineChars="0"/>
              <w:jc w:val="center"/>
              <w:textAlignment w:val="auto"/>
              <w:rPr>
                <w:rFonts w:hint="eastAsia" w:ascii="宋体" w:hAnsi="宋体" w:eastAsia="宋体" w:cs="宋体"/>
                <w:bCs/>
                <w:kern w:val="0"/>
                <w:sz w:val="18"/>
                <w:szCs w:val="18"/>
                <w:highlight w:val="none"/>
                <w:lang w:val="en-US" w:eastAsia="zh-CN" w:bidi="ar-SA"/>
              </w:rPr>
            </w:pPr>
            <w:r>
              <w:rPr>
                <w:rFonts w:hint="eastAsia" w:ascii="宋体" w:hAnsi="宋体" w:eastAsia="宋体" w:cs="宋体"/>
                <w:bCs/>
                <w:kern w:val="0"/>
                <w:sz w:val="18"/>
                <w:szCs w:val="18"/>
                <w:highlight w:val="none"/>
                <w:lang w:val="en-US" w:eastAsia="zh-CN"/>
              </w:rPr>
              <w:t>9</w:t>
            </w:r>
          </w:p>
        </w:tc>
        <w:tc>
          <w:tcPr>
            <w:tcW w:w="4068" w:type="dxa"/>
            <w:tcBorders>
              <w:top w:val="single" w:color="auto" w:sz="4" w:space="0"/>
              <w:left w:val="nil"/>
              <w:bottom w:val="single" w:color="auto" w:sz="4" w:space="0"/>
              <w:right w:val="single" w:color="auto" w:sz="4" w:space="0"/>
            </w:tcBorders>
            <w:noWrap w:val="0"/>
            <w:vAlign w:val="center"/>
          </w:tcPr>
          <w:p>
            <w:pPr>
              <w:pStyle w:val="3"/>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val="0"/>
                <w:bCs/>
                <w:kern w:val="0"/>
                <w:sz w:val="18"/>
                <w:szCs w:val="18"/>
                <w:lang w:val="zh-CN" w:eastAsia="zh-CN" w:bidi="ar-SA"/>
              </w:rPr>
            </w:pPr>
            <w:r>
              <w:rPr>
                <w:rFonts w:hint="eastAsia" w:ascii="宋体" w:hAnsi="宋体" w:eastAsia="宋体" w:cs="宋体"/>
                <w:b w:val="0"/>
                <w:sz w:val="18"/>
                <w:szCs w:val="18"/>
                <w:lang w:val="en-US" w:eastAsia="zh-CN" w:bidi="ar-SA"/>
              </w:rPr>
              <w:t>发明专利PCT国际阶段</w:t>
            </w:r>
          </w:p>
        </w:tc>
        <w:tc>
          <w:tcPr>
            <w:tcW w:w="125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240" w:lineRule="auto"/>
              <w:ind w:firstLine="180" w:firstLineChars="100"/>
              <w:jc w:val="center"/>
              <w:textAlignment w:val="auto"/>
              <w:rPr>
                <w:rFonts w:hint="eastAsia" w:ascii="宋体" w:hAnsi="宋体" w:eastAsia="宋体" w:cs="宋体"/>
                <w:bCs/>
                <w:kern w:val="0"/>
                <w:sz w:val="18"/>
                <w:szCs w:val="18"/>
                <w:highlight w:val="none"/>
                <w:lang w:val="zh-CN" w:eastAsia="zh-CN" w:bidi="ar-SA"/>
              </w:rPr>
            </w:pPr>
            <w:r>
              <w:rPr>
                <w:rFonts w:hint="eastAsia" w:ascii="宋体" w:hAnsi="宋体" w:eastAsia="宋体" w:cs="宋体"/>
                <w:bCs/>
                <w:kern w:val="0"/>
                <w:sz w:val="18"/>
                <w:szCs w:val="18"/>
                <w:highlight w:val="none"/>
                <w:lang w:val="zh-CN"/>
              </w:rPr>
              <w:t>单件</w:t>
            </w:r>
            <w:r>
              <w:rPr>
                <w:rFonts w:hint="eastAsia" w:ascii="宋体" w:hAnsi="宋体" w:eastAsia="宋体" w:cs="宋体"/>
                <w:bCs/>
                <w:kern w:val="0"/>
                <w:sz w:val="18"/>
                <w:szCs w:val="18"/>
                <w:highlight w:val="none"/>
                <w:lang w:val="en-US" w:eastAsia="zh-CN"/>
              </w:rPr>
              <w:t>/次</w:t>
            </w:r>
          </w:p>
        </w:tc>
        <w:tc>
          <w:tcPr>
            <w:tcW w:w="2002" w:type="dxa"/>
            <w:tcBorders>
              <w:top w:val="single" w:color="auto" w:sz="4" w:space="0"/>
              <w:left w:val="nil"/>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spacing w:line="240" w:lineRule="auto"/>
              <w:ind w:firstLine="180" w:firstLineChars="100"/>
              <w:jc w:val="center"/>
              <w:textAlignment w:val="auto"/>
              <w:rPr>
                <w:rFonts w:hint="eastAsia" w:ascii="宋体" w:hAnsi="宋体" w:eastAsia="宋体" w:cs="宋体"/>
                <w:bCs/>
                <w:kern w:val="0"/>
                <w:sz w:val="18"/>
                <w:szCs w:val="18"/>
                <w:highlight w:val="none"/>
                <w:lang w:val="zh-CN"/>
              </w:rPr>
            </w:pPr>
          </w:p>
        </w:tc>
      </w:tr>
      <w:tr>
        <w:tblPrEx>
          <w:tblLayout w:type="fixed"/>
          <w:tblCellMar>
            <w:top w:w="0" w:type="dxa"/>
            <w:left w:w="108" w:type="dxa"/>
            <w:bottom w:w="0" w:type="dxa"/>
            <w:right w:w="108" w:type="dxa"/>
          </w:tblCellMar>
        </w:tblPrEx>
        <w:trPr>
          <w:trHeight w:val="397" w:hRule="atLeast"/>
          <w:jc w:val="center"/>
        </w:trPr>
        <w:tc>
          <w:tcPr>
            <w:tcW w:w="1195" w:type="dxa"/>
            <w:tcBorders>
              <w:top w:val="single" w:color="auto" w:sz="4" w:space="0"/>
              <w:left w:val="single" w:color="auto" w:sz="4" w:space="0"/>
              <w:bottom w:val="single" w:color="auto" w:sz="4" w:space="0"/>
              <w:right w:val="single" w:color="auto" w:sz="4" w:space="0"/>
            </w:tcBorders>
            <w:noWrap/>
            <w:vAlign w:val="center"/>
          </w:tcPr>
          <w:p>
            <w:pPr>
              <w:pStyle w:val="88"/>
              <w:keepNext w:val="0"/>
              <w:keepLines w:val="0"/>
              <w:pageBreakBefore w:val="0"/>
              <w:kinsoku/>
              <w:wordWrap/>
              <w:overflowPunct/>
              <w:topLinePunct w:val="0"/>
              <w:autoSpaceDE/>
              <w:autoSpaceDN/>
              <w:bidi w:val="0"/>
              <w:spacing w:line="240" w:lineRule="auto"/>
              <w:ind w:firstLine="0" w:firstLineChars="0"/>
              <w:jc w:val="center"/>
              <w:textAlignment w:val="auto"/>
              <w:rPr>
                <w:rFonts w:hint="eastAsia" w:ascii="宋体" w:hAnsi="宋体" w:eastAsia="宋体" w:cs="宋体"/>
                <w:bCs/>
                <w:kern w:val="0"/>
                <w:sz w:val="18"/>
                <w:szCs w:val="18"/>
                <w:highlight w:val="none"/>
                <w:lang w:val="en-US" w:eastAsia="zh-CN" w:bidi="ar-SA"/>
              </w:rPr>
            </w:pPr>
            <w:r>
              <w:rPr>
                <w:rFonts w:hint="eastAsia" w:ascii="宋体" w:hAnsi="宋体" w:eastAsia="宋体" w:cs="宋体"/>
                <w:bCs/>
                <w:kern w:val="0"/>
                <w:sz w:val="18"/>
                <w:szCs w:val="18"/>
                <w:highlight w:val="none"/>
                <w:lang w:val="en-US" w:eastAsia="zh-CN"/>
              </w:rPr>
              <w:t>10</w:t>
            </w:r>
          </w:p>
        </w:tc>
        <w:tc>
          <w:tcPr>
            <w:tcW w:w="4068" w:type="dxa"/>
            <w:tcBorders>
              <w:top w:val="single" w:color="auto" w:sz="4" w:space="0"/>
              <w:left w:val="nil"/>
              <w:bottom w:val="single" w:color="auto" w:sz="4" w:space="0"/>
              <w:right w:val="single" w:color="auto" w:sz="4" w:space="0"/>
            </w:tcBorders>
            <w:noWrap w:val="0"/>
            <w:vAlign w:val="center"/>
          </w:tcPr>
          <w:p>
            <w:pPr>
              <w:pStyle w:val="3"/>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val="0"/>
                <w:bCs/>
                <w:kern w:val="0"/>
                <w:sz w:val="18"/>
                <w:szCs w:val="18"/>
                <w:lang w:val="zh-CN" w:eastAsia="zh-CN" w:bidi="ar-SA"/>
              </w:rPr>
            </w:pPr>
            <w:r>
              <w:rPr>
                <w:rFonts w:hint="eastAsia" w:ascii="宋体" w:hAnsi="宋体" w:eastAsia="宋体" w:cs="宋体"/>
                <w:b w:val="0"/>
                <w:sz w:val="18"/>
                <w:szCs w:val="18"/>
                <w:lang w:val="en-US" w:eastAsia="zh-CN" w:bidi="ar-SA"/>
              </w:rPr>
              <w:t>发明专利PCT国家阶段</w:t>
            </w:r>
          </w:p>
        </w:tc>
        <w:tc>
          <w:tcPr>
            <w:tcW w:w="125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240" w:lineRule="auto"/>
              <w:ind w:firstLine="180" w:firstLineChars="100"/>
              <w:jc w:val="center"/>
              <w:textAlignment w:val="auto"/>
              <w:rPr>
                <w:rFonts w:hint="eastAsia" w:ascii="宋体" w:hAnsi="宋体" w:eastAsia="宋体" w:cs="宋体"/>
                <w:bCs/>
                <w:kern w:val="0"/>
                <w:sz w:val="18"/>
                <w:szCs w:val="18"/>
                <w:highlight w:val="none"/>
                <w:lang w:val="zh-CN" w:eastAsia="zh-CN" w:bidi="ar-SA"/>
              </w:rPr>
            </w:pPr>
            <w:r>
              <w:rPr>
                <w:rFonts w:hint="eastAsia" w:ascii="宋体" w:hAnsi="宋体" w:eastAsia="宋体" w:cs="宋体"/>
                <w:bCs/>
                <w:kern w:val="0"/>
                <w:sz w:val="18"/>
                <w:szCs w:val="18"/>
                <w:highlight w:val="none"/>
                <w:lang w:val="zh-CN"/>
              </w:rPr>
              <w:t>单件</w:t>
            </w:r>
            <w:r>
              <w:rPr>
                <w:rFonts w:hint="eastAsia" w:ascii="宋体" w:hAnsi="宋体" w:eastAsia="宋体" w:cs="宋体"/>
                <w:bCs/>
                <w:kern w:val="0"/>
                <w:sz w:val="18"/>
                <w:szCs w:val="18"/>
                <w:highlight w:val="none"/>
                <w:lang w:val="en-US" w:eastAsia="zh-CN"/>
              </w:rPr>
              <w:t>/次</w:t>
            </w:r>
          </w:p>
        </w:tc>
        <w:tc>
          <w:tcPr>
            <w:tcW w:w="2002" w:type="dxa"/>
            <w:tcBorders>
              <w:top w:val="single" w:color="auto" w:sz="4" w:space="0"/>
              <w:left w:val="nil"/>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spacing w:line="240" w:lineRule="auto"/>
              <w:ind w:firstLine="180" w:firstLineChars="100"/>
              <w:jc w:val="center"/>
              <w:textAlignment w:val="auto"/>
              <w:rPr>
                <w:rFonts w:hint="eastAsia" w:ascii="宋体" w:hAnsi="宋体" w:eastAsia="宋体" w:cs="宋体"/>
                <w:bCs/>
                <w:kern w:val="0"/>
                <w:sz w:val="18"/>
                <w:szCs w:val="18"/>
                <w:highlight w:val="none"/>
                <w:lang w:val="zh-CN"/>
              </w:rPr>
            </w:pPr>
          </w:p>
        </w:tc>
      </w:tr>
      <w:tr>
        <w:tblPrEx>
          <w:tblLayout w:type="fixed"/>
          <w:tblCellMar>
            <w:top w:w="0" w:type="dxa"/>
            <w:left w:w="108" w:type="dxa"/>
            <w:bottom w:w="0" w:type="dxa"/>
            <w:right w:w="108" w:type="dxa"/>
          </w:tblCellMar>
        </w:tblPrEx>
        <w:trPr>
          <w:trHeight w:val="397" w:hRule="atLeast"/>
          <w:jc w:val="center"/>
        </w:trPr>
        <w:tc>
          <w:tcPr>
            <w:tcW w:w="1195" w:type="dxa"/>
            <w:tcBorders>
              <w:top w:val="single" w:color="auto" w:sz="4" w:space="0"/>
              <w:left w:val="single" w:color="auto" w:sz="4" w:space="0"/>
              <w:bottom w:val="single" w:color="auto" w:sz="4" w:space="0"/>
              <w:right w:val="single" w:color="auto" w:sz="4" w:space="0"/>
            </w:tcBorders>
            <w:noWrap/>
            <w:vAlign w:val="center"/>
          </w:tcPr>
          <w:p>
            <w:pPr>
              <w:pStyle w:val="88"/>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宋体" w:hAnsi="宋体" w:eastAsia="宋体" w:cs="宋体"/>
                <w:bCs/>
                <w:kern w:val="0"/>
                <w:sz w:val="18"/>
                <w:szCs w:val="18"/>
                <w:highlight w:val="none"/>
                <w:lang w:val="en-US" w:eastAsia="zh-CN"/>
              </w:rPr>
            </w:pPr>
            <w:r>
              <w:rPr>
                <w:rFonts w:hint="eastAsia" w:ascii="宋体" w:hAnsi="宋体" w:eastAsia="宋体" w:cs="宋体"/>
                <w:bCs/>
                <w:kern w:val="0"/>
                <w:sz w:val="18"/>
                <w:szCs w:val="18"/>
                <w:highlight w:val="none"/>
                <w:lang w:val="en-US" w:eastAsia="zh-CN"/>
              </w:rPr>
              <w:t>11</w:t>
            </w:r>
          </w:p>
        </w:tc>
        <w:tc>
          <w:tcPr>
            <w:tcW w:w="4068" w:type="dxa"/>
            <w:tcBorders>
              <w:top w:val="single" w:color="auto" w:sz="4" w:space="0"/>
              <w:left w:val="nil"/>
              <w:bottom w:val="single" w:color="auto" w:sz="4" w:space="0"/>
              <w:right w:val="single" w:color="auto" w:sz="4" w:space="0"/>
            </w:tcBorders>
            <w:noWrap w:val="0"/>
            <w:vAlign w:val="center"/>
          </w:tcPr>
          <w:p>
            <w:pPr>
              <w:pStyle w:val="3"/>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val="0"/>
                <w:sz w:val="18"/>
                <w:szCs w:val="18"/>
                <w:lang w:val="en-US" w:eastAsia="zh-CN" w:bidi="ar-SA"/>
              </w:rPr>
            </w:pPr>
            <w:r>
              <w:rPr>
                <w:rFonts w:hint="eastAsia" w:ascii="宋体" w:hAnsi="宋体" w:eastAsia="宋体" w:cs="宋体"/>
                <w:b w:val="0"/>
                <w:sz w:val="18"/>
                <w:szCs w:val="18"/>
                <w:lang w:val="en-US" w:eastAsia="zh-CN" w:bidi="ar-SA"/>
              </w:rPr>
              <w:t>……</w:t>
            </w:r>
          </w:p>
        </w:tc>
        <w:tc>
          <w:tcPr>
            <w:tcW w:w="125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240" w:lineRule="auto"/>
              <w:ind w:firstLine="180" w:firstLineChars="100"/>
              <w:jc w:val="center"/>
              <w:textAlignment w:val="auto"/>
              <w:rPr>
                <w:rFonts w:hint="eastAsia" w:ascii="宋体" w:hAnsi="宋体" w:eastAsia="宋体" w:cs="宋体"/>
                <w:bCs/>
                <w:kern w:val="0"/>
                <w:sz w:val="18"/>
                <w:szCs w:val="18"/>
                <w:highlight w:val="none"/>
                <w:lang w:val="zh-CN"/>
              </w:rPr>
            </w:pPr>
            <w:r>
              <w:rPr>
                <w:rFonts w:hint="eastAsia" w:ascii="宋体" w:hAnsi="宋体" w:eastAsia="宋体" w:cs="宋体"/>
                <w:bCs/>
                <w:kern w:val="0"/>
                <w:sz w:val="18"/>
                <w:szCs w:val="18"/>
                <w:highlight w:val="none"/>
                <w:lang w:val="zh-CN"/>
              </w:rPr>
              <w:t>单件</w:t>
            </w:r>
            <w:r>
              <w:rPr>
                <w:rFonts w:hint="eastAsia" w:ascii="宋体" w:hAnsi="宋体" w:eastAsia="宋体" w:cs="宋体"/>
                <w:bCs/>
                <w:kern w:val="0"/>
                <w:sz w:val="18"/>
                <w:szCs w:val="18"/>
                <w:highlight w:val="none"/>
                <w:lang w:val="en-US" w:eastAsia="zh-CN"/>
              </w:rPr>
              <w:t>/次</w:t>
            </w:r>
          </w:p>
        </w:tc>
        <w:tc>
          <w:tcPr>
            <w:tcW w:w="2002" w:type="dxa"/>
            <w:tcBorders>
              <w:top w:val="single" w:color="auto" w:sz="4" w:space="0"/>
              <w:left w:val="nil"/>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spacing w:line="240" w:lineRule="auto"/>
              <w:ind w:firstLine="180" w:firstLineChars="100"/>
              <w:jc w:val="center"/>
              <w:textAlignment w:val="auto"/>
              <w:rPr>
                <w:rFonts w:hint="eastAsia" w:ascii="宋体" w:hAnsi="宋体" w:eastAsia="宋体" w:cs="宋体"/>
                <w:bCs/>
                <w:kern w:val="0"/>
                <w:sz w:val="18"/>
                <w:szCs w:val="18"/>
                <w:highlight w:val="none"/>
                <w:lang w:val="zh-CN"/>
              </w:rPr>
            </w:pPr>
          </w:p>
        </w:tc>
      </w:tr>
      <w:tr>
        <w:tblPrEx>
          <w:tblLayout w:type="fixed"/>
          <w:tblCellMar>
            <w:top w:w="0" w:type="dxa"/>
            <w:left w:w="108" w:type="dxa"/>
            <w:bottom w:w="0" w:type="dxa"/>
            <w:right w:w="108" w:type="dxa"/>
          </w:tblCellMar>
        </w:tblPrEx>
        <w:trPr>
          <w:trHeight w:val="397" w:hRule="atLeast"/>
          <w:jc w:val="center"/>
        </w:trPr>
        <w:tc>
          <w:tcPr>
            <w:tcW w:w="1195" w:type="dxa"/>
            <w:tcBorders>
              <w:top w:val="single" w:color="auto" w:sz="4" w:space="0"/>
              <w:left w:val="single" w:color="auto" w:sz="4" w:space="0"/>
              <w:bottom w:val="single" w:color="auto" w:sz="4" w:space="0"/>
              <w:right w:val="single" w:color="auto" w:sz="4" w:space="0"/>
            </w:tcBorders>
            <w:noWrap/>
            <w:vAlign w:val="center"/>
          </w:tcPr>
          <w:p>
            <w:pPr>
              <w:pStyle w:val="88"/>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宋体" w:hAnsi="宋体" w:eastAsia="宋体" w:cs="宋体"/>
                <w:bCs/>
                <w:kern w:val="0"/>
                <w:sz w:val="18"/>
                <w:szCs w:val="18"/>
                <w:highlight w:val="none"/>
                <w:lang w:val="en-US" w:eastAsia="zh-CN"/>
              </w:rPr>
            </w:pPr>
            <w:r>
              <w:rPr>
                <w:rFonts w:hint="eastAsia" w:ascii="宋体" w:hAnsi="宋体" w:eastAsia="宋体" w:cs="宋体"/>
                <w:bCs/>
                <w:kern w:val="0"/>
                <w:sz w:val="18"/>
                <w:szCs w:val="18"/>
                <w:highlight w:val="none"/>
                <w:lang w:val="en-US" w:eastAsia="zh-CN"/>
              </w:rPr>
              <w:t>12</w:t>
            </w:r>
          </w:p>
        </w:tc>
        <w:tc>
          <w:tcPr>
            <w:tcW w:w="4068" w:type="dxa"/>
            <w:tcBorders>
              <w:top w:val="single" w:color="auto" w:sz="4" w:space="0"/>
              <w:left w:val="nil"/>
              <w:bottom w:val="single" w:color="auto" w:sz="4" w:space="0"/>
              <w:right w:val="single" w:color="auto" w:sz="4" w:space="0"/>
            </w:tcBorders>
            <w:noWrap w:val="0"/>
            <w:vAlign w:val="center"/>
          </w:tcPr>
          <w:p>
            <w:pPr>
              <w:pStyle w:val="3"/>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val="0"/>
                <w:sz w:val="18"/>
                <w:szCs w:val="18"/>
                <w:lang w:val="en-US" w:eastAsia="zh-CN" w:bidi="ar-SA"/>
              </w:rPr>
            </w:pPr>
            <w:r>
              <w:rPr>
                <w:rFonts w:hint="eastAsia" w:ascii="宋体" w:hAnsi="宋体" w:eastAsia="宋体" w:cs="宋体"/>
                <w:b w:val="0"/>
                <w:sz w:val="18"/>
                <w:szCs w:val="18"/>
                <w:lang w:val="en-US" w:eastAsia="zh-CN" w:bidi="ar-SA"/>
              </w:rPr>
              <w:t>……</w:t>
            </w:r>
          </w:p>
        </w:tc>
        <w:tc>
          <w:tcPr>
            <w:tcW w:w="125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240" w:lineRule="auto"/>
              <w:ind w:firstLine="180" w:firstLineChars="100"/>
              <w:jc w:val="center"/>
              <w:textAlignment w:val="auto"/>
              <w:rPr>
                <w:rFonts w:hint="eastAsia" w:ascii="宋体" w:hAnsi="宋体" w:eastAsia="宋体" w:cs="宋体"/>
                <w:bCs/>
                <w:kern w:val="0"/>
                <w:sz w:val="18"/>
                <w:szCs w:val="18"/>
                <w:highlight w:val="none"/>
                <w:lang w:val="zh-CN"/>
              </w:rPr>
            </w:pPr>
            <w:r>
              <w:rPr>
                <w:rFonts w:hint="eastAsia" w:ascii="宋体" w:hAnsi="宋体" w:eastAsia="宋体" w:cs="宋体"/>
                <w:bCs/>
                <w:kern w:val="0"/>
                <w:sz w:val="18"/>
                <w:szCs w:val="18"/>
                <w:highlight w:val="none"/>
                <w:lang w:val="zh-CN"/>
              </w:rPr>
              <w:t>单件</w:t>
            </w:r>
            <w:r>
              <w:rPr>
                <w:rFonts w:hint="eastAsia" w:ascii="宋体" w:hAnsi="宋体" w:eastAsia="宋体" w:cs="宋体"/>
                <w:bCs/>
                <w:kern w:val="0"/>
                <w:sz w:val="18"/>
                <w:szCs w:val="18"/>
                <w:highlight w:val="none"/>
                <w:lang w:val="en-US" w:eastAsia="zh-CN"/>
              </w:rPr>
              <w:t>/次</w:t>
            </w:r>
          </w:p>
        </w:tc>
        <w:tc>
          <w:tcPr>
            <w:tcW w:w="2002" w:type="dxa"/>
            <w:tcBorders>
              <w:top w:val="single" w:color="auto" w:sz="4" w:space="0"/>
              <w:left w:val="nil"/>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spacing w:line="240" w:lineRule="auto"/>
              <w:ind w:firstLine="180" w:firstLineChars="100"/>
              <w:jc w:val="center"/>
              <w:textAlignment w:val="auto"/>
              <w:rPr>
                <w:rFonts w:hint="eastAsia" w:ascii="宋体" w:hAnsi="宋体" w:eastAsia="宋体" w:cs="宋体"/>
                <w:bCs/>
                <w:kern w:val="0"/>
                <w:sz w:val="18"/>
                <w:szCs w:val="18"/>
                <w:highlight w:val="none"/>
                <w:lang w:val="zh-CN"/>
              </w:rPr>
            </w:pPr>
          </w:p>
        </w:tc>
      </w:tr>
    </w:tbl>
    <w:p>
      <w:pPr>
        <w:pStyle w:val="9"/>
      </w:pPr>
    </w:p>
    <w:p>
      <w:pPr>
        <w:rPr>
          <w:rFonts w:hint="eastAsia" w:ascii="Times New Roman" w:hAnsi="Times New Roman" w:eastAsiaTheme="minorEastAsia"/>
          <w:b/>
          <w:lang w:eastAsia="zh-CN"/>
        </w:rPr>
      </w:pPr>
      <w:r>
        <w:rPr>
          <w:rFonts w:hint="eastAsia" w:ascii="Times New Roman" w:hAnsi="Times New Roman"/>
          <w:b/>
          <w:bCs/>
          <w:szCs w:val="24"/>
        </w:rPr>
        <w:t>说明：</w:t>
      </w:r>
      <w:r>
        <w:rPr>
          <w:rFonts w:hint="eastAsia" w:ascii="Times New Roman" w:hAnsi="Times New Roman"/>
          <w:b/>
          <w:bCs/>
          <w:szCs w:val="24"/>
          <w:lang w:val="en-US" w:eastAsia="zh-CN"/>
        </w:rPr>
        <w:t>其他服务可另加行</w:t>
      </w:r>
      <w:r>
        <w:rPr>
          <w:rFonts w:hint="eastAsia" w:ascii="Times New Roman" w:hAnsi="Times New Roman"/>
          <w:b/>
          <w:bCs/>
        </w:rPr>
        <w:t>报价</w:t>
      </w:r>
      <w:r>
        <w:rPr>
          <w:rFonts w:hint="eastAsia" w:ascii="Times New Roman" w:hAnsi="Times New Roman"/>
          <w:b/>
          <w:bCs/>
          <w:lang w:eastAsia="zh-CN"/>
        </w:rPr>
        <w:t>。</w:t>
      </w:r>
    </w:p>
    <w:p>
      <w:pPr>
        <w:spacing w:line="360" w:lineRule="auto"/>
        <w:rPr>
          <w:rFonts w:ascii="Times New Roman" w:hAnsi="Times New Roman"/>
        </w:rPr>
      </w:pPr>
    </w:p>
    <w:p>
      <w:pPr>
        <w:spacing w:line="360" w:lineRule="auto"/>
        <w:rPr>
          <w:rFonts w:ascii="Times New Roman" w:hAnsi="Times New Roman"/>
        </w:rPr>
      </w:pPr>
    </w:p>
    <w:p>
      <w:pPr>
        <w:spacing w:line="360" w:lineRule="auto"/>
        <w:rPr>
          <w:rFonts w:ascii="Times New Roman" w:hAnsi="Times New Roman"/>
          <w:b/>
        </w:rPr>
      </w:pPr>
    </w:p>
    <w:p/>
    <w:p>
      <w:pPr>
        <w:spacing w:line="480" w:lineRule="auto"/>
        <w:rPr>
          <w:rFonts w:ascii="Times New Roman" w:hAnsi="宋体"/>
          <w:bCs/>
          <w:szCs w:val="24"/>
          <w:u w:val="single"/>
        </w:rPr>
      </w:pPr>
      <w:r>
        <w:rPr>
          <w:rFonts w:hint="eastAsia" w:ascii="Times New Roman"/>
          <w:lang w:val="en-US" w:eastAsia="zh-CN"/>
        </w:rPr>
        <w:t>供应商</w:t>
      </w:r>
      <w:r>
        <w:rPr>
          <w:rFonts w:hint="eastAsia" w:ascii="Times New Roman"/>
        </w:rPr>
        <w:t>名称</w:t>
      </w:r>
      <w:r>
        <w:rPr>
          <w:rFonts w:ascii="Times New Roman" w:hAnsi="宋体"/>
          <w:b/>
          <w:bCs/>
          <w:szCs w:val="24"/>
        </w:rPr>
        <w:t>（</w:t>
      </w:r>
      <w:r>
        <w:rPr>
          <w:rFonts w:hint="eastAsia" w:ascii="Times New Roman" w:hAnsi="宋体"/>
          <w:b/>
          <w:bCs/>
          <w:szCs w:val="24"/>
        </w:rPr>
        <w:t>加盖公章</w:t>
      </w:r>
      <w:r>
        <w:rPr>
          <w:rFonts w:ascii="Times New Roman" w:hAnsi="宋体"/>
          <w:b/>
          <w:bCs/>
          <w:szCs w:val="24"/>
        </w:rPr>
        <w:t>）：</w:t>
      </w:r>
      <w:r>
        <w:rPr>
          <w:rFonts w:hint="eastAsia" w:ascii="Times New Roman" w:hAnsi="宋体"/>
          <w:bCs/>
          <w:szCs w:val="24"/>
          <w:u w:val="single"/>
        </w:rPr>
        <w:t xml:space="preserve">           </w:t>
      </w:r>
      <w:r>
        <w:rPr>
          <w:rFonts w:ascii="Times New Roman" w:hAnsi="宋体"/>
          <w:bCs/>
          <w:szCs w:val="24"/>
          <w:u w:val="single"/>
        </w:rPr>
        <w:t xml:space="preserve">       </w:t>
      </w:r>
      <w:r>
        <w:rPr>
          <w:rFonts w:hint="eastAsia" w:ascii="Times New Roman" w:hAnsi="宋体"/>
          <w:bCs/>
          <w:szCs w:val="24"/>
          <w:u w:val="single"/>
        </w:rPr>
        <w:t xml:space="preserve">           </w:t>
      </w:r>
      <w:r>
        <w:rPr>
          <w:rFonts w:ascii="Times New Roman" w:hAnsi="宋体"/>
          <w:bCs/>
          <w:szCs w:val="24"/>
          <w:u w:val="single"/>
        </w:rPr>
        <w:t xml:space="preserve">               </w:t>
      </w:r>
      <w:r>
        <w:rPr>
          <w:rFonts w:hint="eastAsia" w:ascii="Times New Roman" w:hAnsi="宋体"/>
          <w:bCs/>
          <w:szCs w:val="24"/>
          <w:u w:val="single"/>
        </w:rPr>
        <w:t xml:space="preserve">  </w:t>
      </w:r>
    </w:p>
    <w:p>
      <w:pPr>
        <w:spacing w:line="480" w:lineRule="auto"/>
        <w:rPr>
          <w:rFonts w:ascii="Times New Roman"/>
          <w:bCs/>
          <w:szCs w:val="24"/>
        </w:rPr>
      </w:pPr>
      <w:r>
        <w:rPr>
          <w:rFonts w:ascii="Times New Roman" w:hAnsi="宋体"/>
          <w:bCs/>
          <w:szCs w:val="24"/>
        </w:rPr>
        <w:t>法定代表人或授权代表</w:t>
      </w:r>
      <w:r>
        <w:rPr>
          <w:rFonts w:hint="eastAsia" w:ascii="Times New Roman" w:hAnsi="Times New Roman"/>
          <w:b/>
          <w:color w:val="000000"/>
        </w:rPr>
        <w:t>（签字或加盖个人名章）</w:t>
      </w:r>
      <w:r>
        <w:rPr>
          <w:rFonts w:hint="eastAsia" w:ascii="Times New Roman" w:hAnsi="Times New Roman"/>
          <w:color w:val="000000"/>
        </w:rPr>
        <w:t>：</w:t>
      </w:r>
      <w:r>
        <w:rPr>
          <w:rFonts w:hint="eastAsia" w:ascii="Times New Roman" w:hAnsi="宋体"/>
          <w:bCs/>
          <w:szCs w:val="24"/>
          <w:u w:val="single"/>
        </w:rPr>
        <w:t xml:space="preserve">                 </w:t>
      </w:r>
    </w:p>
    <w:p>
      <w:pPr>
        <w:spacing w:line="360" w:lineRule="auto"/>
        <w:rPr>
          <w:rFonts w:ascii="Times New Roman" w:hAnsi="Times New Roman"/>
          <w:color w:val="000000"/>
          <w:szCs w:val="24"/>
        </w:rPr>
      </w:pPr>
      <w:r>
        <w:rPr>
          <w:rFonts w:hint="eastAsia" w:ascii="Times New Roman" w:hAnsi="Times New Roman"/>
          <w:color w:val="000000"/>
          <w:szCs w:val="24"/>
        </w:rPr>
        <w:t>日    期：</w:t>
      </w:r>
      <w:r>
        <w:rPr>
          <w:rFonts w:hint="eastAsia" w:ascii="Times New Roman" w:hAnsi="Times New Roman"/>
          <w:color w:val="000000"/>
          <w:szCs w:val="24"/>
          <w:u w:val="single"/>
        </w:rPr>
        <w:t xml:space="preserve">           </w:t>
      </w:r>
      <w:r>
        <w:rPr>
          <w:rFonts w:hint="eastAsia" w:ascii="Times New Roman" w:hAnsi="Times New Roman"/>
          <w:color w:val="000000"/>
          <w:szCs w:val="24"/>
        </w:rPr>
        <w:t>年</w:t>
      </w:r>
      <w:r>
        <w:rPr>
          <w:rFonts w:hint="eastAsia" w:ascii="Times New Roman" w:hAnsi="Times New Roman"/>
          <w:color w:val="000000"/>
          <w:szCs w:val="24"/>
          <w:u w:val="single"/>
        </w:rPr>
        <w:t xml:space="preserve">     </w:t>
      </w:r>
      <w:r>
        <w:rPr>
          <w:rFonts w:hint="eastAsia" w:ascii="Times New Roman" w:hAnsi="Times New Roman"/>
          <w:color w:val="000000"/>
          <w:szCs w:val="24"/>
        </w:rPr>
        <w:t>月</w:t>
      </w:r>
      <w:r>
        <w:rPr>
          <w:rFonts w:hint="eastAsia" w:ascii="Times New Roman" w:hAnsi="Times New Roman"/>
          <w:color w:val="000000"/>
          <w:szCs w:val="24"/>
          <w:u w:val="single"/>
        </w:rPr>
        <w:t xml:space="preserve">     </w:t>
      </w:r>
      <w:r>
        <w:rPr>
          <w:rFonts w:hint="eastAsia" w:ascii="Times New Roman" w:hAnsi="Times New Roman"/>
          <w:color w:val="000000"/>
          <w:szCs w:val="24"/>
        </w:rPr>
        <w:t>日</w:t>
      </w:r>
    </w:p>
    <w:p>
      <w:pPr>
        <w:jc w:val="center"/>
        <w:rPr>
          <w:rFonts w:ascii="Times New Roman" w:hAnsi="Times New Roman"/>
          <w:b/>
          <w:sz w:val="32"/>
          <w:szCs w:val="32"/>
        </w:rPr>
      </w:pPr>
    </w:p>
    <w:p>
      <w:pPr>
        <w:spacing w:line="360" w:lineRule="auto"/>
        <w:rPr>
          <w:rFonts w:ascii="Times New Roman"/>
          <w:b/>
          <w:szCs w:val="24"/>
        </w:rPr>
      </w:pPr>
      <w:r>
        <w:rPr>
          <w:rFonts w:ascii="Times New Roman" w:hAnsi="Times New Roman"/>
          <w:b/>
          <w:sz w:val="32"/>
          <w:szCs w:val="32"/>
        </w:rPr>
        <w:br w:type="page"/>
      </w:r>
    </w:p>
    <w:p>
      <w:pPr>
        <w:pStyle w:val="5"/>
        <w:spacing w:before="312" w:beforeLines="100" w:line="360" w:lineRule="auto"/>
        <w:jc w:val="center"/>
        <w:rPr>
          <w:rFonts w:ascii="黑体" w:hAnsi="黑体" w:eastAsia="黑体"/>
          <w:b w:val="0"/>
          <w:sz w:val="28"/>
        </w:rPr>
      </w:pPr>
      <w:bookmarkStart w:id="7" w:name="_Toc101965476"/>
      <w:r>
        <w:rPr>
          <w:rFonts w:hint="eastAsia" w:ascii="黑体" w:hAnsi="黑体" w:eastAsia="黑体"/>
          <w:b w:val="0"/>
          <w:sz w:val="28"/>
        </w:rPr>
        <w:t>二、</w:t>
      </w:r>
      <w:r>
        <w:rPr>
          <w:rFonts w:ascii="黑体" w:hAnsi="黑体" w:eastAsia="黑体"/>
          <w:b w:val="0"/>
          <w:sz w:val="28"/>
        </w:rPr>
        <w:t>法定代表人授权书</w:t>
      </w:r>
      <w:bookmarkEnd w:id="7"/>
    </w:p>
    <w:p>
      <w:pPr>
        <w:pStyle w:val="68"/>
        <w:tabs>
          <w:tab w:val="clear" w:pos="1740"/>
        </w:tabs>
        <w:adjustRightInd/>
        <w:spacing w:before="0" w:line="360" w:lineRule="auto"/>
        <w:ind w:left="0" w:firstLine="0"/>
        <w:outlineLvl w:val="9"/>
        <w:rPr>
          <w:rFonts w:ascii="Times New Roman" w:hAnsi="Times New Roman" w:eastAsia="宋体"/>
          <w:sz w:val="24"/>
          <w:szCs w:val="24"/>
        </w:rPr>
      </w:pPr>
    </w:p>
    <w:p>
      <w:pPr>
        <w:spacing w:line="480" w:lineRule="auto"/>
        <w:rPr>
          <w:rFonts w:ascii="Times New Roman"/>
        </w:rPr>
      </w:pPr>
      <w:r>
        <w:rPr>
          <w:rFonts w:hint="eastAsia" w:ascii="Times New Roman"/>
        </w:rPr>
        <w:t>中国地质科学院探矿工艺研究所：</w:t>
      </w:r>
    </w:p>
    <w:p>
      <w:pPr>
        <w:spacing w:line="480" w:lineRule="auto"/>
        <w:ind w:firstLine="420" w:firstLineChars="200"/>
        <w:rPr>
          <w:rFonts w:ascii="Times New Roman"/>
        </w:rPr>
      </w:pPr>
      <w:r>
        <w:rPr>
          <w:rFonts w:hint="eastAsia" w:ascii="Times New Roman"/>
        </w:rPr>
        <w:t>本授权声明：</w:t>
      </w:r>
      <w:r>
        <w:rPr>
          <w:rFonts w:hint="eastAsia" w:ascii="Times New Roman"/>
          <w:u w:val="single"/>
        </w:rPr>
        <w:t xml:space="preserve">  </w:t>
      </w:r>
      <w:r>
        <w:rPr>
          <w:rFonts w:ascii="Times New Roman"/>
          <w:u w:val="single"/>
        </w:rPr>
        <w:t xml:space="preserve">                 </w:t>
      </w:r>
      <w:r>
        <w:rPr>
          <w:rFonts w:hint="eastAsia" w:ascii="Times New Roman"/>
          <w:u w:val="single"/>
        </w:rPr>
        <w:t xml:space="preserve">    </w:t>
      </w:r>
      <w:r>
        <w:rPr>
          <w:rFonts w:hint="eastAsia" w:ascii="Times New Roman"/>
        </w:rPr>
        <w:t>（单位名称）</w:t>
      </w:r>
      <w:r>
        <w:rPr>
          <w:rFonts w:hint="eastAsia" w:ascii="Times New Roman"/>
          <w:u w:val="single"/>
        </w:rPr>
        <w:t xml:space="preserve">         </w:t>
      </w:r>
      <w:r>
        <w:rPr>
          <w:rFonts w:hint="eastAsia" w:ascii="Times New Roman"/>
        </w:rPr>
        <w:t>（法定代表人姓名、职务）授权</w:t>
      </w:r>
      <w:r>
        <w:rPr>
          <w:rFonts w:hint="eastAsia" w:ascii="Times New Roman"/>
          <w:u w:val="single"/>
        </w:rPr>
        <w:t xml:space="preserve">        </w:t>
      </w:r>
      <w:r>
        <w:rPr>
          <w:rFonts w:hint="eastAsia" w:ascii="Times New Roman"/>
        </w:rPr>
        <w:t>（被授权人姓名、职务）为我方</w:t>
      </w:r>
      <w:r>
        <w:rPr>
          <w:rFonts w:hint="eastAsia" w:ascii="Times New Roman"/>
          <w:u w:val="single"/>
        </w:rPr>
        <w:t xml:space="preserve">  </w:t>
      </w:r>
      <w:r>
        <w:rPr>
          <w:rFonts w:ascii="Times New Roman"/>
          <w:u w:val="single"/>
        </w:rPr>
        <w:t xml:space="preserve">                   </w:t>
      </w:r>
      <w:r>
        <w:rPr>
          <w:rFonts w:hint="eastAsia" w:ascii="Times New Roman"/>
        </w:rPr>
        <w:t>项目采购活动的合法代表，以我方名义全权处理该项目有关优选、签订合同以及执行合同等一切事宜。</w:t>
      </w:r>
    </w:p>
    <w:p>
      <w:pPr>
        <w:spacing w:line="480" w:lineRule="auto"/>
        <w:ind w:firstLine="420" w:firstLineChars="200"/>
        <w:rPr>
          <w:rFonts w:ascii="Times New Roman"/>
        </w:rPr>
      </w:pPr>
      <w:r>
        <w:rPr>
          <w:rFonts w:hint="eastAsia" w:ascii="Times New Roman"/>
        </w:rPr>
        <w:t>特此声明。</w:t>
      </w:r>
    </w:p>
    <w:p>
      <w:pPr>
        <w:pStyle w:val="15"/>
        <w:spacing w:before="156" w:beforeLines="50" w:after="156" w:afterLines="50" w:line="360" w:lineRule="auto"/>
        <w:ind w:firstLine="480" w:firstLineChars="200"/>
        <w:rPr>
          <w:rFonts w:hAnsi="宋体"/>
          <w:bCs/>
        </w:rPr>
      </w:pPr>
    </w:p>
    <w:p>
      <w:pPr>
        <w:pStyle w:val="15"/>
        <w:spacing w:before="156" w:beforeLines="50" w:after="156" w:afterLines="50" w:line="360" w:lineRule="auto"/>
        <w:ind w:firstLine="480" w:firstLineChars="200"/>
        <w:rPr>
          <w:rFonts w:hAnsi="宋体"/>
          <w:bCs/>
        </w:rPr>
      </w:pPr>
    </w:p>
    <w:p>
      <w:pPr>
        <w:pStyle w:val="15"/>
        <w:spacing w:before="156" w:beforeLines="50" w:after="156" w:afterLines="50" w:line="360" w:lineRule="auto"/>
        <w:ind w:firstLine="480" w:firstLineChars="200"/>
        <w:rPr>
          <w:rFonts w:hAnsi="宋体"/>
          <w:bCs/>
        </w:rPr>
      </w:pPr>
    </w:p>
    <w:p>
      <w:pPr>
        <w:spacing w:line="480" w:lineRule="auto"/>
        <w:ind w:firstLine="420" w:firstLineChars="200"/>
        <w:rPr>
          <w:rFonts w:ascii="Times New Roman"/>
        </w:rPr>
      </w:pPr>
      <w:r>
        <w:rPr>
          <w:rFonts w:hint="eastAsia" w:ascii="Times New Roman"/>
        </w:rPr>
        <w:t>法定代表人</w:t>
      </w:r>
      <w:r>
        <w:rPr>
          <w:rFonts w:hint="eastAsia" w:ascii="Times New Roman"/>
          <w:b/>
        </w:rPr>
        <w:t>（签字或者加盖个人名章）：</w:t>
      </w:r>
      <w:r>
        <w:rPr>
          <w:rFonts w:hint="eastAsia" w:ascii="Times New Roman"/>
          <w:u w:val="single"/>
        </w:rPr>
        <w:t xml:space="preserve"> </w:t>
      </w:r>
      <w:r>
        <w:rPr>
          <w:rFonts w:ascii="Times New Roman"/>
          <w:u w:val="single"/>
        </w:rPr>
        <w:t xml:space="preserve">             </w:t>
      </w:r>
    </w:p>
    <w:p>
      <w:pPr>
        <w:spacing w:line="480" w:lineRule="auto"/>
        <w:ind w:firstLine="420" w:firstLineChars="200"/>
        <w:rPr>
          <w:rFonts w:ascii="Times New Roman"/>
        </w:rPr>
      </w:pPr>
      <w:r>
        <w:rPr>
          <w:rFonts w:hint="eastAsia" w:ascii="Times New Roman"/>
        </w:rPr>
        <w:t>授权代表</w:t>
      </w:r>
      <w:r>
        <w:rPr>
          <w:rFonts w:hint="eastAsia" w:ascii="Times New Roman"/>
          <w:b/>
        </w:rPr>
        <w:t>（签字）：</w:t>
      </w:r>
      <w:r>
        <w:rPr>
          <w:rFonts w:hint="eastAsia" w:ascii="Times New Roman"/>
          <w:u w:val="single"/>
        </w:rPr>
        <w:t xml:space="preserve"> </w:t>
      </w:r>
      <w:r>
        <w:rPr>
          <w:rFonts w:ascii="Times New Roman"/>
          <w:u w:val="single"/>
        </w:rPr>
        <w:t xml:space="preserve">                               </w:t>
      </w:r>
    </w:p>
    <w:p>
      <w:pPr>
        <w:spacing w:line="480" w:lineRule="auto"/>
        <w:ind w:firstLine="420" w:firstLineChars="200"/>
        <w:rPr>
          <w:rFonts w:ascii="Times New Roman"/>
        </w:rPr>
      </w:pPr>
      <w:r>
        <w:rPr>
          <w:rFonts w:hint="eastAsia" w:ascii="Times New Roman"/>
        </w:rPr>
        <w:t>供应商名称</w:t>
      </w:r>
      <w:r>
        <w:rPr>
          <w:rFonts w:hint="eastAsia" w:ascii="Times New Roman"/>
          <w:b/>
        </w:rPr>
        <w:t>（公章）：</w:t>
      </w:r>
      <w:r>
        <w:rPr>
          <w:rFonts w:hint="eastAsia" w:ascii="Times New Roman"/>
          <w:u w:val="single"/>
        </w:rPr>
        <w:t xml:space="preserve"> </w:t>
      </w:r>
      <w:r>
        <w:rPr>
          <w:rFonts w:ascii="Times New Roman"/>
          <w:u w:val="single"/>
        </w:rPr>
        <w:t xml:space="preserve">                         </w:t>
      </w:r>
    </w:p>
    <w:p>
      <w:pPr>
        <w:spacing w:line="480" w:lineRule="auto"/>
        <w:ind w:firstLine="420" w:firstLineChars="200"/>
        <w:rPr>
          <w:rFonts w:ascii="Times New Roman"/>
        </w:rPr>
      </w:pPr>
      <w:bookmarkStart w:id="8" w:name="_Toc217446084"/>
      <w:r>
        <w:rPr>
          <w:rFonts w:hint="eastAsia" w:ascii="Times New Roman"/>
        </w:rPr>
        <w:t>日    期：</w:t>
      </w:r>
      <w:r>
        <w:rPr>
          <w:rFonts w:hint="eastAsia" w:ascii="Times New Roman"/>
          <w:u w:val="single"/>
        </w:rPr>
        <w:t xml:space="preserve"> </w:t>
      </w:r>
      <w:r>
        <w:rPr>
          <w:rFonts w:ascii="Times New Roman"/>
          <w:u w:val="single"/>
        </w:rPr>
        <w:t xml:space="preserve">        </w:t>
      </w:r>
      <w:r>
        <w:rPr>
          <w:rFonts w:hint="eastAsia" w:ascii="Times New Roman"/>
        </w:rPr>
        <w:t>年</w:t>
      </w:r>
      <w:r>
        <w:rPr>
          <w:rFonts w:hint="eastAsia" w:ascii="Times New Roman"/>
          <w:u w:val="single"/>
        </w:rPr>
        <w:t xml:space="preserve"> </w:t>
      </w:r>
      <w:r>
        <w:rPr>
          <w:rFonts w:ascii="Times New Roman"/>
          <w:u w:val="single"/>
        </w:rPr>
        <w:t xml:space="preserve">    </w:t>
      </w:r>
      <w:r>
        <w:rPr>
          <w:rFonts w:hint="eastAsia" w:ascii="Times New Roman"/>
        </w:rPr>
        <w:t>月</w:t>
      </w:r>
      <w:r>
        <w:rPr>
          <w:rFonts w:hint="eastAsia" w:ascii="Times New Roman"/>
          <w:u w:val="single"/>
        </w:rPr>
        <w:t xml:space="preserve"> </w:t>
      </w:r>
      <w:r>
        <w:rPr>
          <w:rFonts w:ascii="Times New Roman"/>
          <w:u w:val="single"/>
        </w:rPr>
        <w:t xml:space="preserve">    </w:t>
      </w:r>
      <w:r>
        <w:rPr>
          <w:rFonts w:hint="eastAsia" w:ascii="Times New Roman"/>
        </w:rPr>
        <w:t>日</w:t>
      </w:r>
    </w:p>
    <w:p>
      <w:pPr>
        <w:widowControl/>
        <w:jc w:val="left"/>
        <w:rPr>
          <w:rFonts w:ascii="Times New Roman" w:hAnsi="Tms Rmn" w:eastAsia="宋体" w:cs="Times New Roman"/>
          <w:b/>
          <w:sz w:val="22"/>
        </w:rPr>
      </w:pPr>
      <w:r>
        <w:rPr>
          <w:rFonts w:ascii="Times New Roman"/>
          <w:b/>
          <w:sz w:val="22"/>
        </w:rPr>
        <w:br w:type="page"/>
      </w:r>
    </w:p>
    <w:bookmarkEnd w:id="8"/>
    <w:p>
      <w:pPr>
        <w:pStyle w:val="5"/>
        <w:spacing w:before="312" w:beforeLines="100" w:line="360" w:lineRule="auto"/>
        <w:jc w:val="center"/>
        <w:rPr>
          <w:rFonts w:ascii="黑体" w:hAnsi="黑体" w:eastAsia="黑体"/>
          <w:b w:val="0"/>
          <w:sz w:val="28"/>
        </w:rPr>
      </w:pPr>
      <w:bookmarkStart w:id="9" w:name="_Toc101965477"/>
      <w:r>
        <w:rPr>
          <w:rFonts w:hint="eastAsia" w:ascii="黑体" w:hAnsi="黑体" w:eastAsia="黑体"/>
          <w:b w:val="0"/>
          <w:sz w:val="28"/>
        </w:rPr>
        <w:t>三、</w:t>
      </w:r>
      <w:r>
        <w:rPr>
          <w:rFonts w:ascii="黑体" w:hAnsi="黑体" w:eastAsia="黑体"/>
          <w:b w:val="0"/>
          <w:sz w:val="28"/>
        </w:rPr>
        <w:t>承诺函</w:t>
      </w:r>
      <w:bookmarkEnd w:id="9"/>
    </w:p>
    <w:p>
      <w:pPr>
        <w:spacing w:line="360" w:lineRule="auto"/>
        <w:rPr>
          <w:rFonts w:ascii="Times New Roman"/>
        </w:rPr>
      </w:pPr>
      <w:r>
        <w:rPr>
          <w:rFonts w:hint="eastAsia" w:ascii="Times New Roman"/>
        </w:rPr>
        <w:t>中国地质科学院探矿工艺研究所：</w:t>
      </w:r>
      <w:r>
        <w:rPr>
          <w:rFonts w:ascii="Times New Roman"/>
        </w:rPr>
        <w:t xml:space="preserve"> </w:t>
      </w:r>
    </w:p>
    <w:p>
      <w:pPr>
        <w:snapToGrid w:val="0"/>
        <w:spacing w:line="360" w:lineRule="auto"/>
        <w:ind w:firstLine="420" w:firstLineChars="200"/>
        <w:rPr>
          <w:rFonts w:ascii="Times New Roman"/>
        </w:rPr>
      </w:pPr>
      <w:r>
        <w:rPr>
          <w:rFonts w:hint="eastAsia" w:ascii="Times New Roman"/>
        </w:rPr>
        <w:t>我公司作为本次采购项目的，根据优选要求，现郑重承诺如下：</w:t>
      </w:r>
    </w:p>
    <w:p>
      <w:pPr>
        <w:snapToGrid w:val="0"/>
        <w:spacing w:line="360" w:lineRule="auto"/>
        <w:ind w:firstLine="420" w:firstLineChars="200"/>
        <w:rPr>
          <w:rFonts w:ascii="Times New Roman"/>
        </w:rPr>
      </w:pPr>
      <w:r>
        <w:rPr>
          <w:rFonts w:hint="eastAsia" w:ascii="Times New Roman"/>
        </w:rPr>
        <w:t>1.完全接受和满足本项目规定的实质性要求。</w:t>
      </w:r>
    </w:p>
    <w:p>
      <w:pPr>
        <w:snapToGrid w:val="0"/>
        <w:spacing w:line="360" w:lineRule="auto"/>
        <w:ind w:firstLine="420" w:firstLineChars="200"/>
        <w:rPr>
          <w:rFonts w:ascii="Times New Roman"/>
        </w:rPr>
      </w:pPr>
      <w:r>
        <w:rPr>
          <w:rFonts w:hint="eastAsia" w:ascii="Times New Roman"/>
        </w:rPr>
        <w:t>2.</w:t>
      </w:r>
      <w:r>
        <w:rPr>
          <w:rFonts w:ascii="Times New Roman" w:hAnsi="Times New Roman"/>
          <w:szCs w:val="21"/>
        </w:rPr>
        <w:t>具有良好的商业信誉和健全的财务会计制度</w:t>
      </w:r>
      <w:r>
        <w:rPr>
          <w:rFonts w:hint="eastAsia" w:ascii="Times New Roman" w:hAnsi="Times New Roman"/>
          <w:szCs w:val="21"/>
        </w:rPr>
        <w:t>。</w:t>
      </w:r>
    </w:p>
    <w:p>
      <w:pPr>
        <w:widowControl/>
        <w:adjustRightInd w:val="0"/>
        <w:snapToGrid w:val="0"/>
        <w:spacing w:line="360" w:lineRule="auto"/>
        <w:ind w:firstLine="420" w:firstLineChars="200"/>
        <w:jc w:val="left"/>
        <w:rPr>
          <w:rFonts w:ascii="Times New Roman" w:hAnsi="Times New Roman"/>
          <w:szCs w:val="21"/>
        </w:rPr>
      </w:pPr>
      <w:r>
        <w:rPr>
          <w:rFonts w:hint="eastAsia" w:ascii="Times New Roman"/>
        </w:rPr>
        <w:t>3.</w:t>
      </w:r>
      <w:r>
        <w:rPr>
          <w:rFonts w:hint="eastAsia" w:ascii="Times New Roman" w:hAnsi="Times New Roman"/>
          <w:szCs w:val="21"/>
        </w:rPr>
        <w:t>具</w:t>
      </w:r>
      <w:r>
        <w:rPr>
          <w:rFonts w:ascii="Times New Roman" w:hAnsi="Times New Roman"/>
          <w:szCs w:val="21"/>
        </w:rPr>
        <w:t>有依法缴纳税收和社会保障资金的良好记录</w:t>
      </w:r>
      <w:r>
        <w:rPr>
          <w:rFonts w:hint="eastAsia" w:ascii="Times New Roman" w:hAnsi="Times New Roman"/>
          <w:szCs w:val="21"/>
        </w:rPr>
        <w:t>。</w:t>
      </w:r>
    </w:p>
    <w:p>
      <w:pPr>
        <w:snapToGrid w:val="0"/>
        <w:spacing w:line="360" w:lineRule="auto"/>
        <w:ind w:firstLine="420" w:firstLineChars="200"/>
        <w:rPr>
          <w:rFonts w:ascii="Times New Roman" w:hAnsi="Times New Roman"/>
          <w:szCs w:val="24"/>
        </w:rPr>
      </w:pPr>
      <w:r>
        <w:rPr>
          <w:rFonts w:hint="eastAsia" w:ascii="Times New Roman" w:hAnsi="Times New Roman"/>
          <w:szCs w:val="21"/>
        </w:rPr>
        <w:t>4.</w:t>
      </w:r>
      <w:r>
        <w:rPr>
          <w:rFonts w:ascii="Times New Roman" w:hAnsi="Times New Roman"/>
          <w:szCs w:val="21"/>
        </w:rPr>
        <w:t>参加采购活动前三年内，在经营活动中没有重大违法</w:t>
      </w:r>
      <w:r>
        <w:rPr>
          <w:rFonts w:hint="eastAsia" w:ascii="Times New Roman" w:hAnsi="Times New Roman"/>
          <w:szCs w:val="21"/>
        </w:rPr>
        <w:t>、违纪</w:t>
      </w:r>
      <w:r>
        <w:rPr>
          <w:rFonts w:ascii="Times New Roman" w:hAnsi="Times New Roman"/>
          <w:szCs w:val="21"/>
        </w:rPr>
        <w:t>记录</w:t>
      </w:r>
      <w:r>
        <w:rPr>
          <w:rFonts w:hint="eastAsia" w:ascii="Times New Roman" w:hAnsi="Times New Roman"/>
          <w:szCs w:val="21"/>
        </w:rPr>
        <w:t>，</w:t>
      </w:r>
      <w:r>
        <w:rPr>
          <w:rFonts w:hint="eastAsia" w:ascii="Times New Roman" w:hAnsi="Times New Roman"/>
          <w:szCs w:val="24"/>
        </w:rPr>
        <w:t>未被列入失信名单。</w:t>
      </w:r>
    </w:p>
    <w:p>
      <w:pPr>
        <w:snapToGrid w:val="0"/>
        <w:spacing w:line="360" w:lineRule="auto"/>
        <w:ind w:firstLine="420" w:firstLineChars="200"/>
        <w:rPr>
          <w:rFonts w:ascii="Times New Roman"/>
        </w:rPr>
      </w:pPr>
      <w:r>
        <w:rPr>
          <w:rFonts w:hint="eastAsia" w:ascii="Times New Roman"/>
        </w:rPr>
        <w:t>5.依法缴纳税收和社会保障资金的良好记录复印件参加本次比选采购活动，不存在与其他比选申请人法定代表人为同一人或者存在直参股、管理关系的其他比选申请人参与同一合同项下的采购活动的行为。</w:t>
      </w:r>
    </w:p>
    <w:p>
      <w:pPr>
        <w:snapToGrid w:val="0"/>
        <w:spacing w:line="360" w:lineRule="auto"/>
        <w:ind w:firstLine="420" w:firstLineChars="200"/>
        <w:rPr>
          <w:rFonts w:ascii="Times New Roman"/>
        </w:rPr>
      </w:pPr>
      <w:r>
        <w:rPr>
          <w:rFonts w:hint="eastAsia" w:ascii="Times New Roman"/>
        </w:rPr>
        <w:t>6.参加本次比选采购活动，不存在和其他比选申请人在采购同一合同项下，同时委托同一个自然人、同一家庭的人员、同一单位的人员作为代理人的行为。</w:t>
      </w:r>
    </w:p>
    <w:p>
      <w:pPr>
        <w:snapToGrid w:val="0"/>
        <w:spacing w:line="360" w:lineRule="auto"/>
        <w:ind w:firstLine="420" w:firstLineChars="200"/>
        <w:rPr>
          <w:rFonts w:ascii="Times New Roman"/>
        </w:rPr>
      </w:pPr>
      <w:r>
        <w:rPr>
          <w:rFonts w:hint="eastAsia" w:ascii="Times New Roman" w:hAnsi="宋体"/>
          <w:szCs w:val="24"/>
        </w:rPr>
        <w:t>7.</w:t>
      </w:r>
      <w:r>
        <w:rPr>
          <w:rFonts w:hint="eastAsia" w:ascii="Times New Roman"/>
        </w:rPr>
        <w:t>我单位已详细审查贵所提供的相关文件，我们完全理解并同意放弃对这方面质疑、投诉的权利。</w:t>
      </w:r>
    </w:p>
    <w:p>
      <w:pPr>
        <w:snapToGrid w:val="0"/>
        <w:spacing w:line="360" w:lineRule="auto"/>
        <w:ind w:firstLine="420" w:firstLineChars="200"/>
        <w:rPr>
          <w:rFonts w:ascii="Times New Roman"/>
        </w:rPr>
      </w:pPr>
      <w:r>
        <w:rPr>
          <w:rFonts w:hint="eastAsia" w:ascii="Times New Roman"/>
        </w:rPr>
        <w:t>8.递交了响应文件，即意味着接受贵所优选工作程序和相应安排，保证遵守优选公告的有关规定。</w:t>
      </w:r>
    </w:p>
    <w:p>
      <w:pPr>
        <w:snapToGrid w:val="0"/>
        <w:spacing w:line="360" w:lineRule="auto"/>
        <w:ind w:firstLine="420" w:firstLineChars="200"/>
        <w:rPr>
          <w:rFonts w:ascii="Times New Roman"/>
        </w:rPr>
      </w:pPr>
      <w:r>
        <w:rPr>
          <w:rFonts w:hint="eastAsia" w:ascii="Times New Roman"/>
        </w:rPr>
        <w:t>9.响应文件</w:t>
      </w:r>
      <w:r>
        <w:rPr>
          <w:rFonts w:ascii="Times New Roman"/>
        </w:rPr>
        <w:t>有效期为</w:t>
      </w:r>
      <w:r>
        <w:rPr>
          <w:rFonts w:hint="eastAsia" w:ascii="Times New Roman"/>
        </w:rPr>
        <w:t>提交响应文件截止时间届满后60天。</w:t>
      </w:r>
    </w:p>
    <w:p>
      <w:pPr>
        <w:snapToGrid w:val="0"/>
        <w:spacing w:line="360" w:lineRule="auto"/>
        <w:ind w:firstLine="420" w:firstLineChars="200"/>
        <w:rPr>
          <w:rFonts w:ascii="Times New Roman"/>
        </w:rPr>
      </w:pPr>
      <w:r>
        <w:rPr>
          <w:rFonts w:hint="eastAsia" w:ascii="Times New Roman"/>
        </w:rPr>
        <w:t>10.响应文件中提供全部资料响应承诺都真实、可靠、合法。</w:t>
      </w:r>
    </w:p>
    <w:p>
      <w:pPr>
        <w:snapToGrid w:val="0"/>
        <w:spacing w:line="360" w:lineRule="auto"/>
        <w:ind w:firstLine="420" w:firstLineChars="200"/>
        <w:rPr>
          <w:rFonts w:ascii="Times New Roman"/>
        </w:rPr>
      </w:pPr>
      <w:r>
        <w:rPr>
          <w:rFonts w:hint="eastAsia" w:ascii="Times New Roman"/>
        </w:rPr>
        <w:t>本公司对上述承诺的内容事项真实性负责。如经查实上述承诺的内容事项存在虚假，我公司愿意接受以提供虚假材料谋取成交追究法律责任。</w:t>
      </w:r>
    </w:p>
    <w:p>
      <w:pPr>
        <w:snapToGrid w:val="0"/>
        <w:spacing w:line="360" w:lineRule="auto"/>
        <w:ind w:firstLine="420" w:firstLineChars="200"/>
        <w:rPr>
          <w:rFonts w:ascii="Times New Roman"/>
        </w:rPr>
      </w:pPr>
    </w:p>
    <w:p>
      <w:pPr>
        <w:snapToGrid w:val="0"/>
        <w:spacing w:line="360" w:lineRule="auto"/>
        <w:rPr>
          <w:szCs w:val="21"/>
        </w:rPr>
      </w:pPr>
    </w:p>
    <w:p>
      <w:pPr>
        <w:snapToGrid w:val="0"/>
        <w:spacing w:line="360" w:lineRule="auto"/>
        <w:ind w:firstLine="420" w:firstLineChars="200"/>
        <w:rPr>
          <w:rFonts w:ascii="Times New Roman" w:hAnsi="宋体"/>
          <w:szCs w:val="24"/>
        </w:rPr>
      </w:pPr>
      <w:r>
        <w:rPr>
          <w:rFonts w:ascii="Times New Roman" w:hAnsi="宋体"/>
          <w:szCs w:val="24"/>
        </w:rPr>
        <w:t>提交</w:t>
      </w:r>
      <w:r>
        <w:rPr>
          <w:rFonts w:hint="eastAsia" w:ascii="Times New Roman" w:hAnsi="宋体"/>
          <w:szCs w:val="24"/>
        </w:rPr>
        <w:t>响应</w:t>
      </w:r>
      <w:r>
        <w:rPr>
          <w:rFonts w:ascii="Times New Roman"/>
        </w:rPr>
        <w:t>文件</w:t>
      </w:r>
      <w:r>
        <w:rPr>
          <w:rFonts w:ascii="Times New Roman" w:hAnsi="宋体"/>
          <w:szCs w:val="24"/>
        </w:rPr>
        <w:t>正本</w:t>
      </w:r>
      <w:r>
        <w:rPr>
          <w:rFonts w:ascii="Times New Roman"/>
          <w:szCs w:val="24"/>
          <w:u w:val="single"/>
        </w:rPr>
        <w:t xml:space="preserve">  </w:t>
      </w:r>
      <w:r>
        <w:rPr>
          <w:rFonts w:hint="eastAsia" w:ascii="Times New Roman"/>
          <w:szCs w:val="24"/>
          <w:u w:val="single"/>
          <w:lang w:val="en-US" w:eastAsia="zh-CN"/>
        </w:rPr>
        <w:t>1</w:t>
      </w:r>
      <w:r>
        <w:rPr>
          <w:rFonts w:ascii="Times New Roman"/>
          <w:szCs w:val="24"/>
          <w:u w:val="single"/>
        </w:rPr>
        <w:t xml:space="preserve">  </w:t>
      </w:r>
      <w:r>
        <w:rPr>
          <w:rFonts w:ascii="Times New Roman" w:hAnsi="宋体"/>
          <w:szCs w:val="24"/>
        </w:rPr>
        <w:t>份，副本</w:t>
      </w:r>
      <w:r>
        <w:rPr>
          <w:rFonts w:ascii="Times New Roman"/>
          <w:szCs w:val="24"/>
          <w:u w:val="single"/>
        </w:rPr>
        <w:t xml:space="preserve"> </w:t>
      </w:r>
      <w:r>
        <w:rPr>
          <w:rFonts w:hint="eastAsia" w:ascii="Times New Roman"/>
          <w:szCs w:val="24"/>
          <w:u w:val="single"/>
          <w:lang w:val="en-US" w:eastAsia="zh-CN"/>
        </w:rPr>
        <w:t>1</w:t>
      </w:r>
      <w:r>
        <w:rPr>
          <w:rFonts w:ascii="Times New Roman"/>
          <w:szCs w:val="24"/>
          <w:u w:val="single"/>
        </w:rPr>
        <w:t xml:space="preserve">  </w:t>
      </w:r>
      <w:r>
        <w:rPr>
          <w:rFonts w:ascii="Times New Roman" w:hAnsi="宋体"/>
          <w:szCs w:val="24"/>
        </w:rPr>
        <w:t>份</w:t>
      </w:r>
      <w:r>
        <w:rPr>
          <w:rFonts w:hint="eastAsia" w:ascii="Times New Roman" w:hAnsi="宋体"/>
          <w:szCs w:val="24"/>
        </w:rPr>
        <w:t>。</w:t>
      </w:r>
    </w:p>
    <w:p>
      <w:pPr>
        <w:snapToGrid w:val="0"/>
        <w:spacing w:line="360" w:lineRule="auto"/>
        <w:ind w:firstLine="420" w:firstLineChars="200"/>
        <w:rPr>
          <w:rFonts w:ascii="Times New Roman"/>
          <w:u w:val="single"/>
        </w:rPr>
      </w:pPr>
      <w:r>
        <w:rPr>
          <w:rFonts w:hint="eastAsia" w:ascii="Times New Roman" w:hAnsi="宋体"/>
          <w:bCs/>
          <w:szCs w:val="24"/>
        </w:rPr>
        <w:t>供应商</w:t>
      </w:r>
      <w:r>
        <w:rPr>
          <w:rFonts w:hint="eastAsia" w:ascii="Times New Roman"/>
        </w:rPr>
        <w:t>名称</w:t>
      </w:r>
      <w:r>
        <w:rPr>
          <w:rFonts w:hint="eastAsia" w:ascii="Times New Roman"/>
          <w:b/>
        </w:rPr>
        <w:t>（加盖公章）：</w:t>
      </w:r>
      <w:r>
        <w:rPr>
          <w:rFonts w:hint="eastAsia" w:ascii="Times New Roman"/>
          <w:u w:val="single"/>
        </w:rPr>
        <w:t xml:space="preserve"> </w:t>
      </w:r>
      <w:r>
        <w:rPr>
          <w:rFonts w:ascii="Times New Roman"/>
          <w:u w:val="single"/>
        </w:rPr>
        <w:t xml:space="preserve">                           </w:t>
      </w:r>
      <w:r>
        <w:rPr>
          <w:rFonts w:hint="eastAsia" w:ascii="Times New Roman"/>
          <w:u w:val="single"/>
        </w:rPr>
        <w:t xml:space="preserve">   </w:t>
      </w:r>
      <w:r>
        <w:rPr>
          <w:rFonts w:ascii="Times New Roman"/>
          <w:u w:val="single"/>
        </w:rPr>
        <w:t xml:space="preserve">    </w:t>
      </w:r>
      <w:r>
        <w:rPr>
          <w:rFonts w:hint="eastAsia" w:ascii="Times New Roman"/>
          <w:u w:val="single"/>
        </w:rPr>
        <w:t xml:space="preserve"> </w:t>
      </w:r>
      <w:r>
        <w:rPr>
          <w:rFonts w:ascii="Times New Roman"/>
          <w:u w:val="single"/>
        </w:rPr>
        <w:t xml:space="preserve">        </w:t>
      </w:r>
    </w:p>
    <w:p>
      <w:pPr>
        <w:snapToGrid w:val="0"/>
        <w:spacing w:line="360" w:lineRule="auto"/>
        <w:ind w:firstLine="420" w:firstLineChars="200"/>
        <w:rPr>
          <w:rFonts w:ascii="Times New Roman"/>
        </w:rPr>
      </w:pPr>
      <w:r>
        <w:rPr>
          <w:rFonts w:hint="eastAsia" w:ascii="Times New Roman"/>
        </w:rPr>
        <w:t>法定代表人或授权代表</w:t>
      </w:r>
      <w:r>
        <w:rPr>
          <w:rFonts w:hint="eastAsia" w:ascii="Times New Roman" w:hAnsi="Times New Roman"/>
          <w:b/>
          <w:color w:val="000000"/>
        </w:rPr>
        <w:t>（签字或加盖个人名章）</w:t>
      </w:r>
      <w:r>
        <w:rPr>
          <w:rFonts w:hint="eastAsia" w:ascii="Times New Roman" w:hAnsi="Times New Roman"/>
          <w:color w:val="000000"/>
        </w:rPr>
        <w:t>：</w:t>
      </w:r>
      <w:r>
        <w:rPr>
          <w:rFonts w:hint="eastAsia" w:ascii="Times New Roman"/>
          <w:u w:val="single"/>
        </w:rPr>
        <w:t xml:space="preserve"> </w:t>
      </w:r>
      <w:r>
        <w:rPr>
          <w:rFonts w:ascii="Times New Roman"/>
          <w:u w:val="single"/>
        </w:rPr>
        <w:t xml:space="preserve">      </w:t>
      </w:r>
      <w:r>
        <w:rPr>
          <w:rFonts w:hint="eastAsia" w:ascii="Times New Roman"/>
          <w:u w:val="single"/>
        </w:rPr>
        <w:t xml:space="preserve">     </w:t>
      </w:r>
      <w:r>
        <w:rPr>
          <w:rFonts w:ascii="Times New Roman"/>
          <w:u w:val="single"/>
        </w:rPr>
        <w:t xml:space="preserve">    </w:t>
      </w:r>
      <w:r>
        <w:rPr>
          <w:rFonts w:hint="eastAsia" w:ascii="Times New Roman"/>
          <w:u w:val="single"/>
        </w:rPr>
        <w:t xml:space="preserve">       </w:t>
      </w:r>
      <w:r>
        <w:rPr>
          <w:rFonts w:ascii="Times New Roman"/>
          <w:u w:val="single"/>
        </w:rPr>
        <w:t xml:space="preserve"> </w:t>
      </w:r>
    </w:p>
    <w:p>
      <w:pPr>
        <w:snapToGrid w:val="0"/>
        <w:spacing w:line="360" w:lineRule="auto"/>
        <w:ind w:firstLine="420" w:firstLineChars="200"/>
        <w:rPr>
          <w:rFonts w:ascii="Times New Roman"/>
        </w:rPr>
      </w:pPr>
      <w:r>
        <w:rPr>
          <w:rFonts w:hint="eastAsia" w:ascii="Times New Roman"/>
        </w:rPr>
        <w:t>日    期：</w:t>
      </w:r>
      <w:r>
        <w:rPr>
          <w:rFonts w:hint="eastAsia" w:ascii="Times New Roman"/>
          <w:u w:val="single"/>
        </w:rPr>
        <w:t xml:space="preserve"> </w:t>
      </w:r>
      <w:r>
        <w:rPr>
          <w:rFonts w:ascii="Times New Roman"/>
          <w:u w:val="single"/>
        </w:rPr>
        <w:t xml:space="preserve">        </w:t>
      </w:r>
      <w:r>
        <w:rPr>
          <w:rFonts w:hint="eastAsia" w:ascii="Times New Roman"/>
        </w:rPr>
        <w:t>年</w:t>
      </w:r>
      <w:r>
        <w:rPr>
          <w:rFonts w:hint="eastAsia" w:ascii="Times New Roman"/>
          <w:u w:val="single"/>
        </w:rPr>
        <w:t xml:space="preserve"> </w:t>
      </w:r>
      <w:r>
        <w:rPr>
          <w:rFonts w:ascii="Times New Roman"/>
          <w:u w:val="single"/>
        </w:rPr>
        <w:t xml:space="preserve">    </w:t>
      </w:r>
      <w:r>
        <w:rPr>
          <w:rFonts w:hint="eastAsia" w:ascii="Times New Roman"/>
        </w:rPr>
        <w:t>月</w:t>
      </w:r>
      <w:r>
        <w:rPr>
          <w:rFonts w:hint="eastAsia" w:ascii="Times New Roman"/>
          <w:u w:val="single"/>
        </w:rPr>
        <w:t xml:space="preserve"> </w:t>
      </w:r>
      <w:r>
        <w:rPr>
          <w:rFonts w:ascii="Times New Roman"/>
          <w:u w:val="single"/>
        </w:rPr>
        <w:t xml:space="preserve">    </w:t>
      </w:r>
      <w:r>
        <w:rPr>
          <w:rFonts w:hint="eastAsia" w:ascii="Times New Roman"/>
        </w:rPr>
        <w:t>日</w:t>
      </w:r>
    </w:p>
    <w:p>
      <w:pPr>
        <w:spacing w:line="360" w:lineRule="auto"/>
        <w:rPr>
          <w:rFonts w:ascii="Times New Roman"/>
        </w:rPr>
      </w:pPr>
      <w:r>
        <w:rPr>
          <w:rFonts w:ascii="Times New Roman"/>
          <w:szCs w:val="24"/>
        </w:rPr>
        <w:br w:type="page"/>
      </w:r>
    </w:p>
    <w:p>
      <w:pPr>
        <w:pStyle w:val="2"/>
        <w:rPr>
          <w:rFonts w:ascii="黑体" w:hAnsi="黑体" w:eastAsia="黑体"/>
          <w:b w:val="0"/>
          <w:sz w:val="36"/>
        </w:rPr>
      </w:pPr>
      <w:bookmarkStart w:id="10" w:name="_Toc101965478"/>
      <w:bookmarkStart w:id="11" w:name="_Toc354761328"/>
      <w:r>
        <w:rPr>
          <w:rFonts w:hint="eastAsia" w:ascii="黑体" w:hAnsi="黑体" w:eastAsia="黑体"/>
          <w:b w:val="0"/>
          <w:sz w:val="36"/>
        </w:rPr>
        <w:t>第二部分 单位基本能力</w:t>
      </w:r>
      <w:bookmarkEnd w:id="10"/>
    </w:p>
    <w:bookmarkEnd w:id="11"/>
    <w:p>
      <w:pPr>
        <w:pStyle w:val="5"/>
        <w:spacing w:before="312" w:beforeLines="100" w:line="360" w:lineRule="auto"/>
        <w:rPr>
          <w:rFonts w:ascii="黑体" w:hAnsi="黑体" w:eastAsia="黑体"/>
          <w:b w:val="0"/>
          <w:sz w:val="28"/>
        </w:rPr>
      </w:pPr>
      <w:bookmarkStart w:id="12" w:name="_Toc101965479"/>
      <w:r>
        <w:rPr>
          <w:rFonts w:hint="eastAsia" w:ascii="黑体" w:hAnsi="黑体" w:eastAsia="黑体"/>
          <w:b w:val="0"/>
          <w:sz w:val="28"/>
        </w:rPr>
        <w:t>一、单位基本情况</w:t>
      </w:r>
      <w:bookmarkEnd w:id="12"/>
    </w:p>
    <w:tbl>
      <w:tblPr>
        <w:tblStyle w:val="25"/>
        <w:tblW w:w="83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839"/>
        <w:gridCol w:w="1873"/>
        <w:gridCol w:w="2126"/>
        <w:gridCol w:w="25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1839" w:type="dxa"/>
            <w:vAlign w:val="center"/>
          </w:tcPr>
          <w:p>
            <w:pPr>
              <w:adjustRightInd w:val="0"/>
              <w:snapToGrid w:val="0"/>
              <w:jc w:val="center"/>
              <w:rPr>
                <w:rFonts w:cs="仿宋" w:asciiTheme="minorEastAsia" w:hAnsiTheme="minorEastAsia"/>
                <w:szCs w:val="21"/>
              </w:rPr>
            </w:pPr>
            <w:r>
              <w:rPr>
                <w:rFonts w:hint="eastAsia" w:cs="仿宋" w:asciiTheme="minorEastAsia" w:hAnsiTheme="minorEastAsia"/>
                <w:szCs w:val="21"/>
              </w:rPr>
              <w:t>单位全称</w:t>
            </w:r>
          </w:p>
        </w:tc>
        <w:tc>
          <w:tcPr>
            <w:tcW w:w="1873" w:type="dxa"/>
            <w:vAlign w:val="center"/>
          </w:tcPr>
          <w:p>
            <w:pPr>
              <w:adjustRightInd w:val="0"/>
              <w:snapToGrid w:val="0"/>
              <w:rPr>
                <w:rFonts w:cs="仿宋" w:asciiTheme="minorEastAsia" w:hAnsiTheme="minorEastAsia"/>
                <w:szCs w:val="21"/>
              </w:rPr>
            </w:pPr>
          </w:p>
        </w:tc>
        <w:tc>
          <w:tcPr>
            <w:tcW w:w="2126" w:type="dxa"/>
            <w:vAlign w:val="center"/>
          </w:tcPr>
          <w:p>
            <w:pPr>
              <w:adjustRightInd w:val="0"/>
              <w:snapToGrid w:val="0"/>
              <w:jc w:val="center"/>
              <w:rPr>
                <w:rFonts w:cs="仿宋" w:asciiTheme="minorEastAsia" w:hAnsiTheme="minorEastAsia"/>
                <w:szCs w:val="21"/>
              </w:rPr>
            </w:pPr>
            <w:r>
              <w:rPr>
                <w:rFonts w:hint="eastAsia" w:cs="仿宋" w:asciiTheme="minorEastAsia" w:hAnsiTheme="minorEastAsia"/>
                <w:szCs w:val="21"/>
              </w:rPr>
              <w:t>单位注册地/住所</w:t>
            </w:r>
          </w:p>
        </w:tc>
        <w:tc>
          <w:tcPr>
            <w:tcW w:w="2524" w:type="dxa"/>
            <w:vAlign w:val="center"/>
          </w:tcPr>
          <w:p>
            <w:pPr>
              <w:adjustRightInd w:val="0"/>
              <w:snapToGrid w:val="0"/>
              <w:rPr>
                <w:rFonts w:cs="仿宋"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1839" w:type="dxa"/>
            <w:vAlign w:val="center"/>
          </w:tcPr>
          <w:p>
            <w:pPr>
              <w:adjustRightInd w:val="0"/>
              <w:snapToGrid w:val="0"/>
              <w:jc w:val="center"/>
              <w:rPr>
                <w:rFonts w:cs="仿宋" w:asciiTheme="minorEastAsia" w:hAnsiTheme="minorEastAsia"/>
                <w:szCs w:val="21"/>
              </w:rPr>
            </w:pPr>
            <w:r>
              <w:rPr>
                <w:rFonts w:hint="eastAsia" w:cs="仿宋" w:asciiTheme="minorEastAsia" w:hAnsiTheme="minorEastAsia"/>
                <w:szCs w:val="21"/>
              </w:rPr>
              <w:t>成立日期</w:t>
            </w:r>
          </w:p>
        </w:tc>
        <w:tc>
          <w:tcPr>
            <w:tcW w:w="1873" w:type="dxa"/>
            <w:vAlign w:val="center"/>
          </w:tcPr>
          <w:p>
            <w:pPr>
              <w:adjustRightInd w:val="0"/>
              <w:snapToGrid w:val="0"/>
              <w:rPr>
                <w:rFonts w:cs="仿宋" w:asciiTheme="minorEastAsia" w:hAnsiTheme="minorEastAsia"/>
                <w:szCs w:val="21"/>
              </w:rPr>
            </w:pPr>
          </w:p>
        </w:tc>
        <w:tc>
          <w:tcPr>
            <w:tcW w:w="2126" w:type="dxa"/>
            <w:vAlign w:val="center"/>
          </w:tcPr>
          <w:p>
            <w:pPr>
              <w:adjustRightInd w:val="0"/>
              <w:snapToGrid w:val="0"/>
              <w:jc w:val="center"/>
              <w:rPr>
                <w:rFonts w:cs="仿宋" w:asciiTheme="minorEastAsia" w:hAnsiTheme="minorEastAsia"/>
                <w:szCs w:val="21"/>
              </w:rPr>
            </w:pPr>
            <w:r>
              <w:rPr>
                <w:rFonts w:hint="eastAsia" w:cs="仿宋" w:asciiTheme="minorEastAsia" w:hAnsiTheme="minorEastAsia"/>
                <w:szCs w:val="21"/>
              </w:rPr>
              <w:t>注册/开办资金</w:t>
            </w:r>
          </w:p>
        </w:tc>
        <w:tc>
          <w:tcPr>
            <w:tcW w:w="2524" w:type="dxa"/>
            <w:vAlign w:val="center"/>
          </w:tcPr>
          <w:p>
            <w:pPr>
              <w:adjustRightInd w:val="0"/>
              <w:snapToGrid w:val="0"/>
              <w:rPr>
                <w:rFonts w:cs="仿宋"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1839" w:type="dxa"/>
            <w:vAlign w:val="center"/>
          </w:tcPr>
          <w:p>
            <w:pPr>
              <w:adjustRightInd w:val="0"/>
              <w:snapToGrid w:val="0"/>
              <w:jc w:val="center"/>
              <w:rPr>
                <w:rFonts w:cs="仿宋" w:asciiTheme="minorEastAsia" w:hAnsiTheme="minorEastAsia"/>
                <w:szCs w:val="21"/>
              </w:rPr>
            </w:pPr>
            <w:r>
              <w:rPr>
                <w:rFonts w:hint="eastAsia" w:cs="仿宋" w:asciiTheme="minorEastAsia" w:hAnsiTheme="minorEastAsia"/>
                <w:szCs w:val="21"/>
              </w:rPr>
              <w:t>单位性质</w:t>
            </w:r>
          </w:p>
        </w:tc>
        <w:tc>
          <w:tcPr>
            <w:tcW w:w="1873" w:type="dxa"/>
            <w:vAlign w:val="center"/>
          </w:tcPr>
          <w:p>
            <w:pPr>
              <w:adjustRightInd w:val="0"/>
              <w:snapToGrid w:val="0"/>
              <w:rPr>
                <w:rFonts w:cs="仿宋" w:asciiTheme="minorEastAsia" w:hAnsiTheme="minorEastAsia"/>
                <w:szCs w:val="21"/>
              </w:rPr>
            </w:pPr>
          </w:p>
        </w:tc>
        <w:tc>
          <w:tcPr>
            <w:tcW w:w="2126" w:type="dxa"/>
            <w:vAlign w:val="center"/>
          </w:tcPr>
          <w:p>
            <w:pPr>
              <w:adjustRightInd w:val="0"/>
              <w:snapToGrid w:val="0"/>
              <w:jc w:val="center"/>
              <w:rPr>
                <w:rFonts w:cs="仿宋" w:asciiTheme="minorEastAsia" w:hAnsiTheme="minorEastAsia"/>
                <w:szCs w:val="21"/>
              </w:rPr>
            </w:pPr>
            <w:r>
              <w:rPr>
                <w:rFonts w:hint="eastAsia" w:cs="仿宋" w:asciiTheme="minorEastAsia" w:hAnsiTheme="minorEastAsia"/>
                <w:szCs w:val="21"/>
              </w:rPr>
              <w:t>上级主管部门</w:t>
            </w:r>
          </w:p>
        </w:tc>
        <w:tc>
          <w:tcPr>
            <w:tcW w:w="2524" w:type="dxa"/>
            <w:vAlign w:val="center"/>
          </w:tcPr>
          <w:p>
            <w:pPr>
              <w:adjustRightInd w:val="0"/>
              <w:snapToGrid w:val="0"/>
              <w:rPr>
                <w:rFonts w:cs="仿宋"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1839" w:type="dxa"/>
            <w:vAlign w:val="center"/>
          </w:tcPr>
          <w:p>
            <w:pPr>
              <w:adjustRightInd w:val="0"/>
              <w:snapToGrid w:val="0"/>
              <w:jc w:val="center"/>
              <w:rPr>
                <w:rFonts w:cs="仿宋" w:asciiTheme="minorEastAsia" w:hAnsiTheme="minorEastAsia"/>
                <w:szCs w:val="21"/>
              </w:rPr>
            </w:pPr>
            <w:r>
              <w:rPr>
                <w:rFonts w:hint="eastAsia" w:cs="仿宋" w:asciiTheme="minorEastAsia" w:hAnsiTheme="minorEastAsia"/>
                <w:szCs w:val="21"/>
              </w:rPr>
              <w:t>法定代表人姓名</w:t>
            </w:r>
          </w:p>
        </w:tc>
        <w:tc>
          <w:tcPr>
            <w:tcW w:w="1873" w:type="dxa"/>
            <w:vAlign w:val="center"/>
          </w:tcPr>
          <w:p>
            <w:pPr>
              <w:adjustRightInd w:val="0"/>
              <w:snapToGrid w:val="0"/>
              <w:rPr>
                <w:rFonts w:cs="仿宋" w:asciiTheme="minorEastAsia" w:hAnsiTheme="minorEastAsia"/>
                <w:szCs w:val="21"/>
              </w:rPr>
            </w:pPr>
          </w:p>
        </w:tc>
        <w:tc>
          <w:tcPr>
            <w:tcW w:w="2126" w:type="dxa"/>
            <w:vAlign w:val="center"/>
          </w:tcPr>
          <w:p>
            <w:pPr>
              <w:adjustRightInd w:val="0"/>
              <w:snapToGrid w:val="0"/>
              <w:jc w:val="center"/>
              <w:rPr>
                <w:rFonts w:cs="仿宋" w:asciiTheme="minorEastAsia" w:hAnsiTheme="minorEastAsia"/>
                <w:szCs w:val="21"/>
              </w:rPr>
            </w:pPr>
            <w:r>
              <w:rPr>
                <w:rFonts w:hint="eastAsia" w:cs="仿宋" w:asciiTheme="minorEastAsia" w:hAnsiTheme="minorEastAsia"/>
                <w:szCs w:val="21"/>
              </w:rPr>
              <w:t>职员人数</w:t>
            </w:r>
          </w:p>
        </w:tc>
        <w:tc>
          <w:tcPr>
            <w:tcW w:w="2524" w:type="dxa"/>
            <w:vAlign w:val="center"/>
          </w:tcPr>
          <w:p>
            <w:pPr>
              <w:adjustRightInd w:val="0"/>
              <w:snapToGrid w:val="0"/>
              <w:rPr>
                <w:rFonts w:cs="仿宋"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1839" w:type="dxa"/>
            <w:vAlign w:val="center"/>
          </w:tcPr>
          <w:p>
            <w:pPr>
              <w:adjustRightInd w:val="0"/>
              <w:snapToGrid w:val="0"/>
              <w:jc w:val="center"/>
              <w:rPr>
                <w:rFonts w:cs="仿宋" w:asciiTheme="minorEastAsia" w:hAnsiTheme="minorEastAsia"/>
                <w:szCs w:val="21"/>
              </w:rPr>
            </w:pPr>
            <w:r>
              <w:rPr>
                <w:rFonts w:hint="eastAsia" w:cs="仿宋" w:asciiTheme="minorEastAsia" w:hAnsiTheme="minorEastAsia"/>
                <w:szCs w:val="21"/>
              </w:rPr>
              <w:t>联系人及电话</w:t>
            </w:r>
          </w:p>
        </w:tc>
        <w:tc>
          <w:tcPr>
            <w:tcW w:w="1873" w:type="dxa"/>
            <w:vAlign w:val="center"/>
          </w:tcPr>
          <w:p>
            <w:pPr>
              <w:adjustRightInd w:val="0"/>
              <w:snapToGrid w:val="0"/>
              <w:rPr>
                <w:rFonts w:cs="仿宋" w:asciiTheme="minorEastAsia" w:hAnsiTheme="minorEastAsia"/>
                <w:szCs w:val="21"/>
              </w:rPr>
            </w:pPr>
          </w:p>
        </w:tc>
        <w:tc>
          <w:tcPr>
            <w:tcW w:w="2126" w:type="dxa"/>
            <w:vAlign w:val="center"/>
          </w:tcPr>
          <w:p>
            <w:pPr>
              <w:adjustRightInd w:val="0"/>
              <w:snapToGrid w:val="0"/>
              <w:jc w:val="center"/>
              <w:rPr>
                <w:rFonts w:cs="仿宋" w:asciiTheme="minorEastAsia" w:hAnsiTheme="minorEastAsia"/>
                <w:szCs w:val="21"/>
              </w:rPr>
            </w:pPr>
            <w:r>
              <w:rPr>
                <w:rFonts w:hint="eastAsia" w:cs="仿宋" w:asciiTheme="minorEastAsia" w:hAnsiTheme="minorEastAsia"/>
                <w:szCs w:val="21"/>
              </w:rPr>
              <w:t>传  真</w:t>
            </w:r>
          </w:p>
        </w:tc>
        <w:tc>
          <w:tcPr>
            <w:tcW w:w="2524" w:type="dxa"/>
            <w:vAlign w:val="center"/>
          </w:tcPr>
          <w:p>
            <w:pPr>
              <w:adjustRightInd w:val="0"/>
              <w:snapToGrid w:val="0"/>
              <w:rPr>
                <w:rFonts w:cs="仿宋"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1839" w:type="dxa"/>
            <w:vAlign w:val="center"/>
          </w:tcPr>
          <w:p>
            <w:pPr>
              <w:adjustRightInd w:val="0"/>
              <w:snapToGrid w:val="0"/>
              <w:jc w:val="center"/>
              <w:rPr>
                <w:rFonts w:cs="仿宋" w:asciiTheme="minorEastAsia" w:hAnsiTheme="minorEastAsia"/>
                <w:szCs w:val="21"/>
              </w:rPr>
            </w:pPr>
            <w:r>
              <w:rPr>
                <w:rFonts w:hint="eastAsia" w:cs="仿宋" w:asciiTheme="minorEastAsia" w:hAnsiTheme="minorEastAsia"/>
                <w:szCs w:val="21"/>
              </w:rPr>
              <w:t>开户银行名称</w:t>
            </w:r>
          </w:p>
        </w:tc>
        <w:tc>
          <w:tcPr>
            <w:tcW w:w="6523" w:type="dxa"/>
            <w:gridSpan w:val="3"/>
            <w:vAlign w:val="center"/>
          </w:tcPr>
          <w:p>
            <w:pPr>
              <w:adjustRightInd w:val="0"/>
              <w:snapToGrid w:val="0"/>
              <w:rPr>
                <w:rFonts w:cs="仿宋"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1839" w:type="dxa"/>
            <w:vAlign w:val="center"/>
          </w:tcPr>
          <w:p>
            <w:pPr>
              <w:adjustRightInd w:val="0"/>
              <w:snapToGrid w:val="0"/>
              <w:jc w:val="center"/>
              <w:rPr>
                <w:rFonts w:cs="仿宋" w:asciiTheme="minorEastAsia" w:hAnsiTheme="minorEastAsia"/>
                <w:szCs w:val="21"/>
              </w:rPr>
            </w:pPr>
            <w:r>
              <w:rPr>
                <w:rFonts w:hint="eastAsia" w:cs="仿宋" w:asciiTheme="minorEastAsia" w:hAnsiTheme="minorEastAsia"/>
                <w:szCs w:val="21"/>
              </w:rPr>
              <w:t>经营范围</w:t>
            </w:r>
          </w:p>
        </w:tc>
        <w:tc>
          <w:tcPr>
            <w:tcW w:w="6523" w:type="dxa"/>
            <w:gridSpan w:val="3"/>
            <w:vAlign w:val="center"/>
          </w:tcPr>
          <w:p>
            <w:pPr>
              <w:adjustRightInd w:val="0"/>
              <w:snapToGrid w:val="0"/>
              <w:rPr>
                <w:rFonts w:cs="仿宋" w:asciiTheme="minorEastAsia" w:hAnsiTheme="minorEastAsia"/>
                <w:color w:val="000000"/>
                <w:szCs w:val="21"/>
              </w:rPr>
            </w:pPr>
          </w:p>
        </w:tc>
      </w:tr>
    </w:tbl>
    <w:p>
      <w:pPr>
        <w:pStyle w:val="5"/>
        <w:spacing w:before="312" w:beforeLines="100" w:line="360" w:lineRule="auto"/>
        <w:rPr>
          <w:rFonts w:ascii="黑体" w:hAnsi="黑体" w:eastAsia="黑体"/>
          <w:b w:val="0"/>
          <w:sz w:val="28"/>
        </w:rPr>
      </w:pPr>
      <w:bookmarkStart w:id="13" w:name="_Toc101965480"/>
      <w:r>
        <w:rPr>
          <w:rFonts w:hint="eastAsia" w:ascii="黑体" w:hAnsi="黑体" w:eastAsia="黑体"/>
          <w:b w:val="0"/>
          <w:sz w:val="28"/>
        </w:rPr>
        <w:t>二、资格证明文件</w:t>
      </w:r>
      <w:bookmarkEnd w:id="13"/>
    </w:p>
    <w:p>
      <w:pPr>
        <w:snapToGrid w:val="0"/>
        <w:spacing w:line="360" w:lineRule="auto"/>
        <w:ind w:firstLine="420" w:firstLineChars="200"/>
        <w:rPr>
          <w:rFonts w:hint="eastAsia" w:ascii="Times New Roman" w:eastAsiaTheme="minorEastAsia"/>
          <w:lang w:eastAsia="zh-CN"/>
        </w:rPr>
      </w:pPr>
      <w:bookmarkStart w:id="14" w:name="_Toc370194544"/>
      <w:r>
        <w:rPr>
          <w:rFonts w:hint="eastAsia" w:ascii="Times New Roman"/>
        </w:rPr>
        <w:t>1.企业法人营业执照或事业单位法人证书的复印件</w:t>
      </w:r>
      <w:r>
        <w:rPr>
          <w:rFonts w:hint="eastAsia" w:ascii="Times New Roman"/>
          <w:lang w:eastAsia="zh-CN"/>
        </w:rPr>
        <w:t>。</w:t>
      </w:r>
    </w:p>
    <w:bookmarkEnd w:id="14"/>
    <w:p>
      <w:pPr>
        <w:snapToGrid w:val="0"/>
        <w:spacing w:line="360" w:lineRule="auto"/>
        <w:ind w:firstLine="420" w:firstLineChars="200"/>
        <w:rPr>
          <w:rFonts w:hint="eastAsia" w:ascii="Times New Roman" w:eastAsiaTheme="minorEastAsia"/>
          <w:lang w:eastAsia="zh-CN"/>
        </w:rPr>
      </w:pPr>
      <w:r>
        <w:rPr>
          <w:rFonts w:hint="eastAsia" w:ascii="Times New Roman"/>
          <w:lang w:val="en-US" w:eastAsia="zh-CN"/>
        </w:rPr>
        <w:t>2.</w:t>
      </w:r>
      <w:r>
        <w:rPr>
          <w:rFonts w:hint="eastAsia" w:ascii="Times New Roman"/>
        </w:rPr>
        <w:t>投标供应商非外资企业或外资控股企业的书面声明</w:t>
      </w:r>
      <w:r>
        <w:rPr>
          <w:rFonts w:hint="eastAsia" w:ascii="Times New Roman"/>
          <w:lang w:eastAsia="zh-CN"/>
        </w:rPr>
        <w:t>。</w:t>
      </w:r>
    </w:p>
    <w:p>
      <w:pPr>
        <w:snapToGrid w:val="0"/>
        <w:spacing w:line="360" w:lineRule="auto"/>
        <w:ind w:firstLine="420" w:firstLineChars="200"/>
        <w:rPr>
          <w:rFonts w:hint="eastAsia" w:ascii="Times New Roman"/>
          <w:lang w:val="en-US" w:eastAsia="zh-CN"/>
        </w:rPr>
      </w:pPr>
      <w:r>
        <w:rPr>
          <w:rFonts w:hint="eastAsia" w:ascii="Times New Roman"/>
          <w:lang w:val="en-US" w:eastAsia="zh-CN"/>
        </w:rPr>
        <w:t>3.</w:t>
      </w:r>
      <w:r>
        <w:rPr>
          <w:rFonts w:hint="eastAsia" w:ascii="Times New Roman"/>
        </w:rPr>
        <w:t>国家知识产权局批准成立的专利代理机构注册证</w:t>
      </w:r>
      <w:r>
        <w:rPr>
          <w:rFonts w:hint="eastAsia" w:ascii="Times New Roman"/>
          <w:lang w:val="en-US" w:eastAsia="zh-CN"/>
        </w:rPr>
        <w:t>或</w:t>
      </w:r>
      <w:r>
        <w:rPr>
          <w:rFonts w:hint="eastAsia" w:ascii="Times New Roman"/>
        </w:rPr>
        <w:t>专利代理机构执业许可证。</w:t>
      </w:r>
    </w:p>
    <w:p>
      <w:pPr>
        <w:snapToGrid w:val="0"/>
        <w:spacing w:line="360" w:lineRule="auto"/>
        <w:ind w:firstLine="420" w:firstLineChars="200"/>
        <w:rPr>
          <w:rFonts w:hint="eastAsia" w:ascii="Times New Roman" w:eastAsiaTheme="minorEastAsia"/>
          <w:lang w:eastAsia="zh-CN"/>
        </w:rPr>
      </w:pPr>
      <w:r>
        <w:rPr>
          <w:rFonts w:hint="eastAsia" w:ascii="Times New Roman"/>
          <w:lang w:val="en-US" w:eastAsia="zh-CN"/>
        </w:rPr>
        <w:t>4.专利</w:t>
      </w:r>
      <w:r>
        <w:rPr>
          <w:rFonts w:hint="eastAsia" w:ascii="Times New Roman"/>
        </w:rPr>
        <w:t>代理资格证</w:t>
      </w:r>
      <w:r>
        <w:rPr>
          <w:rFonts w:hint="eastAsia" w:ascii="Times New Roman"/>
          <w:lang w:eastAsia="zh-CN"/>
        </w:rPr>
        <w:t>和</w:t>
      </w:r>
      <w:r>
        <w:rPr>
          <w:rFonts w:hint="eastAsia" w:ascii="Times New Roman"/>
        </w:rPr>
        <w:t>代理执业证</w:t>
      </w:r>
      <w:r>
        <w:rPr>
          <w:rFonts w:hint="eastAsia" w:ascii="Times New Roman"/>
          <w:lang w:eastAsia="zh-CN"/>
        </w:rPr>
        <w:t>。</w:t>
      </w:r>
    </w:p>
    <w:p>
      <w:pPr>
        <w:snapToGrid w:val="0"/>
        <w:spacing w:line="360" w:lineRule="auto"/>
        <w:ind w:firstLine="420" w:firstLineChars="200"/>
        <w:rPr>
          <w:rFonts w:hint="eastAsia" w:ascii="Times New Roman"/>
          <w:highlight w:val="none"/>
          <w:lang w:val="en-US" w:eastAsia="zh-CN"/>
        </w:rPr>
      </w:pPr>
      <w:r>
        <w:rPr>
          <w:rFonts w:hint="eastAsia" w:ascii="Times New Roman"/>
          <w:highlight w:val="none"/>
          <w:lang w:val="en-US" w:eastAsia="zh-CN"/>
        </w:rPr>
        <w:t>5.专利代理人的学位、学历证明。</w:t>
      </w:r>
    </w:p>
    <w:p>
      <w:pPr>
        <w:snapToGrid w:val="0"/>
        <w:spacing w:line="360" w:lineRule="auto"/>
        <w:ind w:firstLine="420" w:firstLineChars="200"/>
        <w:rPr>
          <w:rFonts w:hint="eastAsia" w:ascii="Times New Roman"/>
          <w:highlight w:val="none"/>
          <w:lang w:val="en-US" w:eastAsia="zh-CN"/>
        </w:rPr>
      </w:pPr>
      <w:r>
        <w:rPr>
          <w:rFonts w:hint="eastAsia" w:ascii="Times New Roman"/>
          <w:highlight w:val="none"/>
          <w:lang w:val="en-US" w:eastAsia="zh-CN"/>
        </w:rPr>
        <w:t>6.专利奖获奖证明。</w:t>
      </w:r>
    </w:p>
    <w:p>
      <w:pPr>
        <w:snapToGrid w:val="0"/>
        <w:spacing w:line="360" w:lineRule="auto"/>
        <w:ind w:firstLine="420" w:firstLineChars="200"/>
        <w:rPr>
          <w:rFonts w:hint="eastAsia" w:ascii="Times New Roman"/>
          <w:lang w:val="en-US" w:eastAsia="zh-CN"/>
        </w:rPr>
      </w:pPr>
      <w:r>
        <w:rPr>
          <w:rFonts w:hint="eastAsia" w:ascii="Times New Roman"/>
          <w:highlight w:val="none"/>
          <w:lang w:val="en-US" w:eastAsia="zh-CN"/>
        </w:rPr>
        <w:t>7.其他资格证明。</w:t>
      </w:r>
    </w:p>
    <w:p>
      <w:pPr>
        <w:pStyle w:val="9"/>
        <w:keepNext w:val="0"/>
        <w:keepLines w:val="0"/>
        <w:pageBreakBefore w:val="0"/>
        <w:widowControl w:val="0"/>
        <w:kinsoku/>
        <w:wordWrap/>
        <w:overflowPunct/>
        <w:topLinePunct w:val="0"/>
        <w:autoSpaceDE/>
        <w:autoSpaceDN/>
        <w:bidi w:val="0"/>
        <w:adjustRightInd/>
        <w:snapToGrid/>
        <w:ind w:firstLine="422" w:firstLineChars="200"/>
        <w:textAlignment w:val="auto"/>
        <w:rPr>
          <w:rFonts w:hint="default"/>
          <w:b/>
          <w:bCs/>
          <w:lang w:val="en-US" w:eastAsia="zh-CN"/>
        </w:rPr>
      </w:pPr>
      <w:r>
        <w:rPr>
          <w:rFonts w:hint="eastAsia" w:ascii="Times New Roman"/>
          <w:b/>
          <w:bCs/>
          <w:lang w:val="en-US" w:eastAsia="zh-CN"/>
        </w:rPr>
        <w:t>以上证明文件均需加盖投标供应商公章。</w:t>
      </w:r>
    </w:p>
    <w:p>
      <w:pPr>
        <w:pStyle w:val="5"/>
        <w:spacing w:before="312" w:beforeLines="100" w:line="360" w:lineRule="auto"/>
        <w:rPr>
          <w:rFonts w:ascii="Times New Roman"/>
        </w:rPr>
      </w:pPr>
      <w:r>
        <w:rPr>
          <w:rFonts w:hint="eastAsia" w:eastAsia="仿宋_GB2312"/>
          <w:sz w:val="28"/>
          <w:szCs w:val="28"/>
        </w:rPr>
        <w:br w:type="page"/>
      </w:r>
      <w:bookmarkStart w:id="15" w:name="_Toc354761353"/>
      <w:r>
        <w:rPr>
          <w:rFonts w:hint="eastAsia" w:ascii="黑体" w:hAnsi="黑体" w:eastAsia="黑体"/>
          <w:sz w:val="28"/>
        </w:rPr>
        <w:t>三、</w:t>
      </w:r>
      <w:bookmarkEnd w:id="15"/>
      <w:r>
        <w:rPr>
          <w:rFonts w:hint="eastAsia" w:ascii="黑体" w:hAnsi="黑体" w:eastAsia="黑体"/>
          <w:sz w:val="28"/>
        </w:rPr>
        <w:t>拟投入本</w:t>
      </w:r>
      <w:r>
        <w:rPr>
          <w:rFonts w:hint="eastAsia" w:ascii="黑体" w:hAnsi="黑体" w:eastAsia="黑体"/>
          <w:sz w:val="28"/>
          <w:lang w:val="en-US" w:eastAsia="zh-CN"/>
        </w:rPr>
        <w:t>项目</w:t>
      </w:r>
      <w:r>
        <w:rPr>
          <w:rFonts w:hint="eastAsia" w:ascii="黑体" w:hAnsi="黑体" w:eastAsia="黑体"/>
          <w:sz w:val="28"/>
        </w:rPr>
        <w:t>的主要</w:t>
      </w:r>
      <w:r>
        <w:rPr>
          <w:rFonts w:hint="eastAsia" w:ascii="黑体" w:hAnsi="黑体" w:eastAsia="黑体"/>
          <w:b w:val="0"/>
          <w:sz w:val="28"/>
        </w:rPr>
        <w:t>人员</w:t>
      </w:r>
    </w:p>
    <w:p>
      <w:pPr>
        <w:contextualSpacing/>
        <w:jc w:val="center"/>
        <w:rPr>
          <w:rFonts w:ascii="华文细黑" w:hAnsi="华文细黑" w:eastAsia="华文细黑" w:cs="仿宋"/>
          <w:sz w:val="24"/>
        </w:rPr>
      </w:pPr>
      <w:r>
        <w:rPr>
          <w:rFonts w:hint="eastAsia" w:ascii="华文细黑" w:hAnsi="华文细黑" w:eastAsia="华文细黑" w:cs="仿宋"/>
          <w:sz w:val="24"/>
        </w:rPr>
        <w:t>拟投入本</w:t>
      </w:r>
      <w:r>
        <w:rPr>
          <w:rFonts w:hint="eastAsia" w:ascii="华文细黑" w:hAnsi="华文细黑" w:eastAsia="华文细黑" w:cs="仿宋"/>
          <w:sz w:val="24"/>
          <w:lang w:val="en-US" w:eastAsia="zh-CN"/>
        </w:rPr>
        <w:t>项目</w:t>
      </w:r>
      <w:r>
        <w:rPr>
          <w:rFonts w:hint="eastAsia" w:ascii="华文细黑" w:hAnsi="华文细黑" w:eastAsia="华文细黑" w:cs="仿宋"/>
          <w:sz w:val="24"/>
        </w:rPr>
        <w:t>的主要人员</w:t>
      </w:r>
    </w:p>
    <w:tbl>
      <w:tblPr>
        <w:tblStyle w:val="25"/>
        <w:tblW w:w="83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32"/>
        <w:gridCol w:w="1248"/>
        <w:gridCol w:w="1661"/>
        <w:gridCol w:w="1109"/>
        <w:gridCol w:w="2565"/>
        <w:gridCol w:w="12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532" w:type="dxa"/>
            <w:vAlign w:val="center"/>
          </w:tcPr>
          <w:p>
            <w:pPr>
              <w:contextualSpacing/>
              <w:jc w:val="center"/>
              <w:rPr>
                <w:rFonts w:eastAsia="仿宋" w:cs="仿宋"/>
                <w:bCs/>
                <w:szCs w:val="21"/>
              </w:rPr>
            </w:pPr>
            <w:r>
              <w:rPr>
                <w:rFonts w:hint="eastAsia" w:eastAsia="仿宋" w:cs="仿宋"/>
                <w:bCs/>
                <w:szCs w:val="21"/>
              </w:rPr>
              <w:t>序号</w:t>
            </w:r>
          </w:p>
        </w:tc>
        <w:tc>
          <w:tcPr>
            <w:tcW w:w="1248" w:type="dxa"/>
            <w:vAlign w:val="center"/>
          </w:tcPr>
          <w:p>
            <w:pPr>
              <w:contextualSpacing/>
              <w:jc w:val="center"/>
              <w:rPr>
                <w:rFonts w:eastAsia="仿宋" w:cs="仿宋"/>
                <w:bCs/>
                <w:szCs w:val="21"/>
              </w:rPr>
            </w:pPr>
            <w:r>
              <w:rPr>
                <w:rFonts w:hint="eastAsia" w:eastAsia="仿宋" w:cs="仿宋"/>
                <w:bCs/>
                <w:szCs w:val="21"/>
              </w:rPr>
              <w:t>姓名</w:t>
            </w:r>
          </w:p>
        </w:tc>
        <w:tc>
          <w:tcPr>
            <w:tcW w:w="1661" w:type="dxa"/>
            <w:vAlign w:val="center"/>
          </w:tcPr>
          <w:p>
            <w:pPr>
              <w:contextualSpacing/>
              <w:jc w:val="center"/>
              <w:rPr>
                <w:rFonts w:eastAsia="仿宋" w:cs="仿宋"/>
                <w:bCs/>
                <w:szCs w:val="21"/>
              </w:rPr>
            </w:pPr>
            <w:r>
              <w:rPr>
                <w:rFonts w:hint="eastAsia" w:eastAsia="仿宋" w:cs="仿宋"/>
                <w:bCs/>
                <w:szCs w:val="21"/>
              </w:rPr>
              <w:t>专业</w:t>
            </w:r>
          </w:p>
        </w:tc>
        <w:tc>
          <w:tcPr>
            <w:tcW w:w="1109" w:type="dxa"/>
            <w:vAlign w:val="center"/>
          </w:tcPr>
          <w:p>
            <w:pPr>
              <w:contextualSpacing/>
              <w:jc w:val="center"/>
              <w:rPr>
                <w:rFonts w:eastAsia="仿宋" w:cs="仿宋"/>
                <w:bCs/>
                <w:szCs w:val="21"/>
              </w:rPr>
            </w:pPr>
            <w:r>
              <w:rPr>
                <w:rFonts w:hint="eastAsia" w:eastAsia="仿宋" w:cs="仿宋"/>
                <w:bCs/>
                <w:szCs w:val="21"/>
              </w:rPr>
              <w:t>职称</w:t>
            </w:r>
          </w:p>
        </w:tc>
        <w:tc>
          <w:tcPr>
            <w:tcW w:w="2565" w:type="dxa"/>
            <w:vAlign w:val="center"/>
          </w:tcPr>
          <w:p>
            <w:pPr>
              <w:contextualSpacing/>
              <w:jc w:val="center"/>
              <w:rPr>
                <w:rFonts w:hint="default" w:eastAsia="仿宋" w:cs="仿宋"/>
                <w:bCs/>
                <w:szCs w:val="21"/>
                <w:lang w:val="en-US" w:eastAsia="zh-CN"/>
              </w:rPr>
            </w:pPr>
            <w:r>
              <w:rPr>
                <w:rFonts w:hint="eastAsia" w:eastAsia="仿宋" w:cs="仿宋"/>
                <w:bCs/>
                <w:szCs w:val="21"/>
                <w:lang w:val="en-US" w:eastAsia="zh-CN"/>
              </w:rPr>
              <w:t>职业资格证书（或前国家知识产权局审查员证书）编号及年限</w:t>
            </w:r>
          </w:p>
        </w:tc>
        <w:tc>
          <w:tcPr>
            <w:tcW w:w="1247" w:type="dxa"/>
            <w:vAlign w:val="center"/>
          </w:tcPr>
          <w:p>
            <w:pPr>
              <w:contextualSpacing/>
              <w:jc w:val="center"/>
              <w:rPr>
                <w:rFonts w:eastAsia="仿宋" w:cs="仿宋"/>
                <w:bCs/>
                <w:szCs w:val="21"/>
              </w:rPr>
            </w:pPr>
            <w:r>
              <w:rPr>
                <w:rFonts w:hint="eastAsia" w:eastAsia="仿宋" w:cs="仿宋"/>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532" w:type="dxa"/>
            <w:vAlign w:val="center"/>
          </w:tcPr>
          <w:p>
            <w:pPr>
              <w:contextualSpacing/>
              <w:jc w:val="center"/>
              <w:rPr>
                <w:rFonts w:eastAsia="仿宋" w:cs="仿宋"/>
                <w:szCs w:val="21"/>
              </w:rPr>
            </w:pPr>
            <w:r>
              <w:rPr>
                <w:rFonts w:hint="eastAsia" w:eastAsia="仿宋" w:cs="仿宋"/>
                <w:szCs w:val="21"/>
              </w:rPr>
              <w:t>1</w:t>
            </w:r>
          </w:p>
        </w:tc>
        <w:tc>
          <w:tcPr>
            <w:tcW w:w="1248" w:type="dxa"/>
            <w:vAlign w:val="center"/>
          </w:tcPr>
          <w:p>
            <w:pPr>
              <w:contextualSpacing/>
              <w:rPr>
                <w:rFonts w:eastAsia="仿宋" w:cs="仿宋"/>
                <w:szCs w:val="21"/>
              </w:rPr>
            </w:pPr>
          </w:p>
        </w:tc>
        <w:tc>
          <w:tcPr>
            <w:tcW w:w="1661" w:type="dxa"/>
          </w:tcPr>
          <w:p>
            <w:pPr>
              <w:contextualSpacing/>
              <w:rPr>
                <w:rFonts w:eastAsia="仿宋" w:cs="仿宋"/>
                <w:szCs w:val="21"/>
              </w:rPr>
            </w:pPr>
          </w:p>
        </w:tc>
        <w:tc>
          <w:tcPr>
            <w:tcW w:w="1109" w:type="dxa"/>
          </w:tcPr>
          <w:p>
            <w:pPr>
              <w:contextualSpacing/>
              <w:rPr>
                <w:rFonts w:eastAsia="仿宋" w:cs="仿宋"/>
                <w:szCs w:val="21"/>
              </w:rPr>
            </w:pPr>
          </w:p>
        </w:tc>
        <w:tc>
          <w:tcPr>
            <w:tcW w:w="2565" w:type="dxa"/>
            <w:vAlign w:val="center"/>
          </w:tcPr>
          <w:p>
            <w:pPr>
              <w:contextualSpacing/>
              <w:rPr>
                <w:rFonts w:eastAsia="仿宋" w:cs="仿宋"/>
                <w:szCs w:val="21"/>
              </w:rPr>
            </w:pPr>
          </w:p>
        </w:tc>
        <w:tc>
          <w:tcPr>
            <w:tcW w:w="1247" w:type="dxa"/>
            <w:vAlign w:val="center"/>
          </w:tcPr>
          <w:p>
            <w:pPr>
              <w:contextualSpacing/>
              <w:jc w:val="left"/>
              <w:rPr>
                <w:rFonts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532" w:type="dxa"/>
            <w:vAlign w:val="center"/>
          </w:tcPr>
          <w:p>
            <w:pPr>
              <w:contextualSpacing/>
              <w:jc w:val="center"/>
              <w:rPr>
                <w:rFonts w:eastAsia="仿宋" w:cs="仿宋"/>
                <w:szCs w:val="21"/>
              </w:rPr>
            </w:pPr>
            <w:r>
              <w:rPr>
                <w:rFonts w:hint="eastAsia" w:eastAsia="仿宋" w:cs="仿宋"/>
                <w:szCs w:val="21"/>
              </w:rPr>
              <w:t>2</w:t>
            </w:r>
          </w:p>
        </w:tc>
        <w:tc>
          <w:tcPr>
            <w:tcW w:w="1248" w:type="dxa"/>
            <w:vAlign w:val="center"/>
          </w:tcPr>
          <w:p>
            <w:pPr>
              <w:contextualSpacing/>
              <w:jc w:val="left"/>
              <w:rPr>
                <w:rFonts w:eastAsia="仿宋" w:cs="仿宋"/>
                <w:szCs w:val="21"/>
              </w:rPr>
            </w:pPr>
          </w:p>
        </w:tc>
        <w:tc>
          <w:tcPr>
            <w:tcW w:w="1661" w:type="dxa"/>
          </w:tcPr>
          <w:p>
            <w:pPr>
              <w:contextualSpacing/>
              <w:rPr>
                <w:rFonts w:eastAsia="仿宋" w:cs="仿宋"/>
                <w:szCs w:val="21"/>
              </w:rPr>
            </w:pPr>
          </w:p>
        </w:tc>
        <w:tc>
          <w:tcPr>
            <w:tcW w:w="1109" w:type="dxa"/>
          </w:tcPr>
          <w:p>
            <w:pPr>
              <w:contextualSpacing/>
              <w:rPr>
                <w:rFonts w:eastAsia="仿宋" w:cs="仿宋"/>
                <w:szCs w:val="21"/>
              </w:rPr>
            </w:pPr>
          </w:p>
        </w:tc>
        <w:tc>
          <w:tcPr>
            <w:tcW w:w="2565" w:type="dxa"/>
            <w:vAlign w:val="center"/>
          </w:tcPr>
          <w:p>
            <w:pPr>
              <w:contextualSpacing/>
              <w:rPr>
                <w:rFonts w:eastAsia="仿宋" w:cs="仿宋"/>
                <w:szCs w:val="21"/>
              </w:rPr>
            </w:pPr>
          </w:p>
        </w:tc>
        <w:tc>
          <w:tcPr>
            <w:tcW w:w="1247" w:type="dxa"/>
            <w:vAlign w:val="center"/>
          </w:tcPr>
          <w:p>
            <w:pPr>
              <w:contextualSpacing/>
              <w:jc w:val="left"/>
              <w:rPr>
                <w:rFonts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532" w:type="dxa"/>
            <w:vAlign w:val="center"/>
          </w:tcPr>
          <w:p>
            <w:pPr>
              <w:contextualSpacing/>
              <w:jc w:val="center"/>
              <w:rPr>
                <w:rFonts w:eastAsia="仿宋" w:cs="仿宋"/>
                <w:szCs w:val="21"/>
              </w:rPr>
            </w:pPr>
            <w:r>
              <w:rPr>
                <w:rFonts w:hint="eastAsia" w:eastAsia="仿宋" w:cs="仿宋"/>
                <w:szCs w:val="21"/>
              </w:rPr>
              <w:t>3</w:t>
            </w:r>
          </w:p>
        </w:tc>
        <w:tc>
          <w:tcPr>
            <w:tcW w:w="1248" w:type="dxa"/>
            <w:vAlign w:val="center"/>
          </w:tcPr>
          <w:p>
            <w:pPr>
              <w:contextualSpacing/>
              <w:rPr>
                <w:rFonts w:eastAsia="仿宋" w:cs="仿宋"/>
                <w:szCs w:val="21"/>
              </w:rPr>
            </w:pPr>
          </w:p>
        </w:tc>
        <w:tc>
          <w:tcPr>
            <w:tcW w:w="1661" w:type="dxa"/>
          </w:tcPr>
          <w:p>
            <w:pPr>
              <w:contextualSpacing/>
              <w:rPr>
                <w:rFonts w:eastAsia="仿宋" w:cs="仿宋"/>
                <w:szCs w:val="21"/>
              </w:rPr>
            </w:pPr>
          </w:p>
        </w:tc>
        <w:tc>
          <w:tcPr>
            <w:tcW w:w="1109" w:type="dxa"/>
          </w:tcPr>
          <w:p>
            <w:pPr>
              <w:contextualSpacing/>
              <w:rPr>
                <w:rFonts w:eastAsia="仿宋" w:cs="仿宋"/>
                <w:szCs w:val="21"/>
              </w:rPr>
            </w:pPr>
          </w:p>
        </w:tc>
        <w:tc>
          <w:tcPr>
            <w:tcW w:w="2565" w:type="dxa"/>
            <w:vAlign w:val="center"/>
          </w:tcPr>
          <w:p>
            <w:pPr>
              <w:contextualSpacing/>
              <w:rPr>
                <w:rFonts w:eastAsia="仿宋" w:cs="仿宋"/>
                <w:szCs w:val="21"/>
              </w:rPr>
            </w:pPr>
          </w:p>
        </w:tc>
        <w:tc>
          <w:tcPr>
            <w:tcW w:w="1247" w:type="dxa"/>
            <w:vAlign w:val="center"/>
          </w:tcPr>
          <w:p>
            <w:pPr>
              <w:contextualSpacing/>
              <w:jc w:val="left"/>
              <w:rPr>
                <w:rFonts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532" w:type="dxa"/>
            <w:vAlign w:val="center"/>
          </w:tcPr>
          <w:p>
            <w:pPr>
              <w:contextualSpacing/>
              <w:jc w:val="center"/>
              <w:rPr>
                <w:rFonts w:eastAsia="仿宋" w:cs="仿宋"/>
                <w:szCs w:val="21"/>
              </w:rPr>
            </w:pPr>
            <w:r>
              <w:rPr>
                <w:rFonts w:hint="eastAsia" w:eastAsia="仿宋" w:cs="仿宋"/>
                <w:szCs w:val="21"/>
              </w:rPr>
              <w:t>4</w:t>
            </w:r>
          </w:p>
        </w:tc>
        <w:tc>
          <w:tcPr>
            <w:tcW w:w="1248" w:type="dxa"/>
            <w:vAlign w:val="center"/>
          </w:tcPr>
          <w:p>
            <w:pPr>
              <w:contextualSpacing/>
              <w:rPr>
                <w:rFonts w:eastAsia="仿宋" w:cs="仿宋"/>
                <w:szCs w:val="21"/>
              </w:rPr>
            </w:pPr>
          </w:p>
        </w:tc>
        <w:tc>
          <w:tcPr>
            <w:tcW w:w="1661" w:type="dxa"/>
          </w:tcPr>
          <w:p>
            <w:pPr>
              <w:contextualSpacing/>
              <w:rPr>
                <w:rFonts w:eastAsia="仿宋" w:cs="仿宋"/>
                <w:szCs w:val="21"/>
              </w:rPr>
            </w:pPr>
          </w:p>
        </w:tc>
        <w:tc>
          <w:tcPr>
            <w:tcW w:w="1109" w:type="dxa"/>
          </w:tcPr>
          <w:p>
            <w:pPr>
              <w:contextualSpacing/>
              <w:rPr>
                <w:rFonts w:eastAsia="仿宋" w:cs="仿宋"/>
                <w:szCs w:val="21"/>
              </w:rPr>
            </w:pPr>
          </w:p>
        </w:tc>
        <w:tc>
          <w:tcPr>
            <w:tcW w:w="2565" w:type="dxa"/>
            <w:vAlign w:val="center"/>
          </w:tcPr>
          <w:p>
            <w:pPr>
              <w:contextualSpacing/>
              <w:rPr>
                <w:rFonts w:eastAsia="仿宋" w:cs="仿宋"/>
                <w:szCs w:val="21"/>
              </w:rPr>
            </w:pPr>
          </w:p>
        </w:tc>
        <w:tc>
          <w:tcPr>
            <w:tcW w:w="1247" w:type="dxa"/>
            <w:vAlign w:val="center"/>
          </w:tcPr>
          <w:p>
            <w:pPr>
              <w:contextualSpacing/>
              <w:jc w:val="left"/>
              <w:rPr>
                <w:rFonts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532" w:type="dxa"/>
            <w:vAlign w:val="center"/>
          </w:tcPr>
          <w:p>
            <w:pPr>
              <w:contextualSpacing/>
              <w:jc w:val="center"/>
              <w:rPr>
                <w:rFonts w:eastAsia="仿宋" w:cs="仿宋"/>
                <w:szCs w:val="21"/>
              </w:rPr>
            </w:pPr>
            <w:r>
              <w:rPr>
                <w:rFonts w:hint="eastAsia" w:eastAsia="仿宋" w:cs="仿宋"/>
                <w:szCs w:val="21"/>
              </w:rPr>
              <w:t>5</w:t>
            </w:r>
          </w:p>
        </w:tc>
        <w:tc>
          <w:tcPr>
            <w:tcW w:w="1248" w:type="dxa"/>
            <w:vAlign w:val="center"/>
          </w:tcPr>
          <w:p>
            <w:pPr>
              <w:contextualSpacing/>
              <w:rPr>
                <w:rFonts w:eastAsia="仿宋" w:cs="仿宋"/>
                <w:szCs w:val="21"/>
              </w:rPr>
            </w:pPr>
          </w:p>
        </w:tc>
        <w:tc>
          <w:tcPr>
            <w:tcW w:w="1661" w:type="dxa"/>
          </w:tcPr>
          <w:p>
            <w:pPr>
              <w:contextualSpacing/>
              <w:rPr>
                <w:rFonts w:eastAsia="仿宋" w:cs="仿宋"/>
                <w:szCs w:val="21"/>
              </w:rPr>
            </w:pPr>
          </w:p>
        </w:tc>
        <w:tc>
          <w:tcPr>
            <w:tcW w:w="1109" w:type="dxa"/>
          </w:tcPr>
          <w:p>
            <w:pPr>
              <w:contextualSpacing/>
              <w:rPr>
                <w:rFonts w:eastAsia="仿宋" w:cs="仿宋"/>
                <w:szCs w:val="21"/>
              </w:rPr>
            </w:pPr>
          </w:p>
        </w:tc>
        <w:tc>
          <w:tcPr>
            <w:tcW w:w="2565" w:type="dxa"/>
            <w:vAlign w:val="center"/>
          </w:tcPr>
          <w:p>
            <w:pPr>
              <w:contextualSpacing/>
              <w:rPr>
                <w:rFonts w:eastAsia="仿宋" w:cs="仿宋"/>
                <w:szCs w:val="21"/>
              </w:rPr>
            </w:pPr>
          </w:p>
        </w:tc>
        <w:tc>
          <w:tcPr>
            <w:tcW w:w="1247" w:type="dxa"/>
            <w:vAlign w:val="center"/>
          </w:tcPr>
          <w:p>
            <w:pPr>
              <w:contextualSpacing/>
              <w:jc w:val="left"/>
              <w:rPr>
                <w:rFonts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532" w:type="dxa"/>
            <w:vAlign w:val="center"/>
          </w:tcPr>
          <w:p>
            <w:pPr>
              <w:contextualSpacing/>
              <w:jc w:val="center"/>
              <w:rPr>
                <w:rFonts w:eastAsia="仿宋" w:cs="仿宋"/>
                <w:szCs w:val="21"/>
              </w:rPr>
            </w:pPr>
            <w:r>
              <w:rPr>
                <w:rFonts w:ascii="Arial" w:hAnsi="Arial" w:eastAsia="仿宋" w:cs="Arial"/>
                <w:szCs w:val="21"/>
              </w:rPr>
              <w:t>…</w:t>
            </w:r>
          </w:p>
        </w:tc>
        <w:tc>
          <w:tcPr>
            <w:tcW w:w="1248" w:type="dxa"/>
            <w:vAlign w:val="center"/>
          </w:tcPr>
          <w:p>
            <w:pPr>
              <w:contextualSpacing/>
              <w:rPr>
                <w:rFonts w:eastAsia="仿宋" w:cs="仿宋"/>
                <w:szCs w:val="21"/>
              </w:rPr>
            </w:pPr>
          </w:p>
        </w:tc>
        <w:tc>
          <w:tcPr>
            <w:tcW w:w="1661" w:type="dxa"/>
          </w:tcPr>
          <w:p>
            <w:pPr>
              <w:contextualSpacing/>
              <w:rPr>
                <w:rFonts w:eastAsia="仿宋" w:cs="仿宋"/>
                <w:szCs w:val="21"/>
              </w:rPr>
            </w:pPr>
          </w:p>
        </w:tc>
        <w:tc>
          <w:tcPr>
            <w:tcW w:w="1109" w:type="dxa"/>
          </w:tcPr>
          <w:p>
            <w:pPr>
              <w:contextualSpacing/>
              <w:rPr>
                <w:rFonts w:eastAsia="仿宋" w:cs="仿宋"/>
                <w:szCs w:val="21"/>
              </w:rPr>
            </w:pPr>
          </w:p>
        </w:tc>
        <w:tc>
          <w:tcPr>
            <w:tcW w:w="2565" w:type="dxa"/>
            <w:vAlign w:val="center"/>
          </w:tcPr>
          <w:p>
            <w:pPr>
              <w:contextualSpacing/>
              <w:rPr>
                <w:rFonts w:eastAsia="仿宋" w:cs="仿宋"/>
                <w:szCs w:val="21"/>
              </w:rPr>
            </w:pPr>
          </w:p>
        </w:tc>
        <w:tc>
          <w:tcPr>
            <w:tcW w:w="1247" w:type="dxa"/>
            <w:vAlign w:val="center"/>
          </w:tcPr>
          <w:p>
            <w:pPr>
              <w:contextualSpacing/>
              <w:jc w:val="left"/>
              <w:rPr>
                <w:rFonts w:eastAsia="仿宋" w:cs="仿宋"/>
                <w:szCs w:val="21"/>
              </w:rPr>
            </w:pPr>
          </w:p>
        </w:tc>
      </w:tr>
    </w:tbl>
    <w:p>
      <w:pPr>
        <w:pStyle w:val="5"/>
        <w:spacing w:before="312" w:beforeLines="100" w:line="360" w:lineRule="auto"/>
        <w:rPr>
          <w:rFonts w:ascii="黑体" w:hAnsi="黑体" w:eastAsia="黑体"/>
          <w:b w:val="0"/>
          <w:sz w:val="28"/>
        </w:rPr>
      </w:pPr>
      <w:bookmarkStart w:id="16" w:name="_Toc354761374"/>
      <w:bookmarkStart w:id="17" w:name="_Toc101965482"/>
      <w:r>
        <w:rPr>
          <w:rFonts w:hint="eastAsia" w:ascii="黑体" w:hAnsi="黑体" w:eastAsia="黑体"/>
          <w:b w:val="0"/>
          <w:sz w:val="28"/>
          <w:lang w:val="en-US" w:eastAsia="zh-CN"/>
        </w:rPr>
        <w:t>四</w:t>
      </w:r>
      <w:r>
        <w:rPr>
          <w:rFonts w:hint="eastAsia" w:ascii="黑体" w:hAnsi="黑体" w:eastAsia="黑体"/>
          <w:b w:val="0"/>
          <w:sz w:val="28"/>
        </w:rPr>
        <w:t>、业绩</w:t>
      </w:r>
      <w:bookmarkEnd w:id="16"/>
      <w:r>
        <w:rPr>
          <w:rFonts w:hint="eastAsia" w:ascii="黑体" w:hAnsi="黑体" w:eastAsia="黑体"/>
          <w:b w:val="0"/>
          <w:sz w:val="28"/>
        </w:rPr>
        <w:t>证明</w:t>
      </w:r>
      <w:bookmarkEnd w:id="17"/>
    </w:p>
    <w:p>
      <w:pPr>
        <w:contextualSpacing/>
        <w:jc w:val="center"/>
        <w:rPr>
          <w:rFonts w:ascii="华文细黑" w:hAnsi="华文细黑" w:eastAsia="华文细黑" w:cs="仿宋"/>
          <w:sz w:val="24"/>
        </w:rPr>
      </w:pPr>
      <w:r>
        <w:rPr>
          <w:rFonts w:hint="eastAsia" w:ascii="华文细黑" w:hAnsi="华文细黑" w:eastAsia="华文细黑" w:cs="仿宋"/>
          <w:sz w:val="24"/>
        </w:rPr>
        <w:t>近</w:t>
      </w:r>
      <w:r>
        <w:rPr>
          <w:rFonts w:hint="eastAsia" w:ascii="华文细黑" w:hAnsi="华文细黑" w:eastAsia="华文细黑" w:cs="仿宋"/>
          <w:sz w:val="24"/>
          <w:lang w:val="en-US" w:eastAsia="zh-CN"/>
        </w:rPr>
        <w:t>三</w:t>
      </w:r>
      <w:r>
        <w:rPr>
          <w:rFonts w:hint="eastAsia" w:ascii="华文细黑" w:hAnsi="华文细黑" w:eastAsia="华文细黑" w:cs="仿宋"/>
          <w:sz w:val="24"/>
        </w:rPr>
        <w:t>年</w:t>
      </w:r>
      <w:r>
        <w:rPr>
          <w:rFonts w:hint="eastAsia" w:ascii="华文细黑" w:hAnsi="华文细黑" w:eastAsia="华文细黑" w:cs="仿宋"/>
          <w:sz w:val="24"/>
          <w:lang w:eastAsia="zh-CN"/>
        </w:rPr>
        <w:t>申报</w:t>
      </w:r>
      <w:r>
        <w:rPr>
          <w:rFonts w:hint="eastAsia" w:ascii="华文细黑" w:hAnsi="华文细黑" w:eastAsia="华文细黑" w:cs="仿宋"/>
          <w:sz w:val="24"/>
          <w:lang w:val="en-US" w:eastAsia="zh-CN"/>
        </w:rPr>
        <w:t>发明</w:t>
      </w:r>
      <w:r>
        <w:rPr>
          <w:rFonts w:hint="eastAsia" w:ascii="华文细黑" w:hAnsi="华文细黑" w:eastAsia="华文细黑" w:cs="仿宋"/>
          <w:kern w:val="2"/>
          <w:sz w:val="24"/>
          <w:szCs w:val="22"/>
          <w:lang w:eastAsia="zh-CN"/>
        </w:rPr>
        <w:t>专利</w:t>
      </w:r>
      <w:r>
        <w:rPr>
          <w:rFonts w:hint="eastAsia" w:ascii="华文细黑" w:hAnsi="华文细黑" w:eastAsia="华文细黑" w:cs="仿宋"/>
          <w:kern w:val="2"/>
          <w:sz w:val="24"/>
          <w:szCs w:val="22"/>
          <w:lang w:val="en-US" w:eastAsia="zh-CN"/>
        </w:rPr>
        <w:t>典型案例</w:t>
      </w:r>
      <w:r>
        <w:rPr>
          <w:rFonts w:hint="eastAsia" w:ascii="华文细黑" w:hAnsi="华文细黑" w:eastAsia="华文细黑" w:cs="仿宋"/>
          <w:sz w:val="24"/>
        </w:rPr>
        <w:t>一览表</w:t>
      </w:r>
    </w:p>
    <w:tbl>
      <w:tblPr>
        <w:tblStyle w:val="25"/>
        <w:tblW w:w="8355" w:type="dxa"/>
        <w:tblInd w:w="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7"/>
        <w:gridCol w:w="1510"/>
        <w:gridCol w:w="799"/>
        <w:gridCol w:w="699"/>
        <w:gridCol w:w="1607"/>
        <w:gridCol w:w="891"/>
        <w:gridCol w:w="1261"/>
        <w:gridCol w:w="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trPr>
        <w:tc>
          <w:tcPr>
            <w:tcW w:w="687" w:type="dxa"/>
            <w:vAlign w:val="center"/>
          </w:tcPr>
          <w:p>
            <w:pPr>
              <w:contextualSpacing/>
              <w:jc w:val="center"/>
              <w:rPr>
                <w:rFonts w:hint="eastAsia" w:ascii="仿宋" w:hAnsi="仿宋" w:eastAsia="仿宋" w:cs="仿宋"/>
                <w:bCs/>
                <w:szCs w:val="21"/>
              </w:rPr>
            </w:pPr>
            <w:r>
              <w:rPr>
                <w:rFonts w:hint="eastAsia" w:ascii="仿宋" w:hAnsi="仿宋" w:eastAsia="仿宋" w:cs="仿宋"/>
                <w:bCs/>
                <w:szCs w:val="21"/>
              </w:rPr>
              <w:t>序号</w:t>
            </w:r>
          </w:p>
        </w:tc>
        <w:tc>
          <w:tcPr>
            <w:tcW w:w="1510" w:type="dxa"/>
            <w:vAlign w:val="center"/>
          </w:tcPr>
          <w:p>
            <w:pPr>
              <w:contextualSpacing/>
              <w:jc w:val="center"/>
              <w:rPr>
                <w:rFonts w:hint="eastAsia" w:ascii="仿宋" w:hAnsi="仿宋" w:eastAsia="仿宋" w:cs="仿宋"/>
                <w:bCs/>
                <w:szCs w:val="21"/>
              </w:rPr>
            </w:pPr>
            <w:r>
              <w:rPr>
                <w:rFonts w:hint="eastAsia" w:ascii="仿宋" w:hAnsi="仿宋" w:eastAsia="仿宋" w:cs="仿宋"/>
                <w:bCs/>
                <w:kern w:val="2"/>
                <w:sz w:val="21"/>
                <w:szCs w:val="21"/>
                <w:lang w:eastAsia="zh-CN"/>
              </w:rPr>
              <w:t>申请专利</w:t>
            </w:r>
            <w:r>
              <w:rPr>
                <w:rFonts w:hint="eastAsia" w:ascii="仿宋" w:hAnsi="仿宋" w:eastAsia="仿宋" w:cs="仿宋"/>
                <w:bCs/>
                <w:szCs w:val="21"/>
              </w:rPr>
              <w:t>名称</w:t>
            </w:r>
          </w:p>
        </w:tc>
        <w:tc>
          <w:tcPr>
            <w:tcW w:w="799" w:type="dxa"/>
            <w:vAlign w:val="center"/>
          </w:tcPr>
          <w:p>
            <w:pPr>
              <w:contextualSpacing/>
              <w:jc w:val="center"/>
              <w:rPr>
                <w:rFonts w:hint="eastAsia" w:ascii="仿宋" w:hAnsi="仿宋" w:eastAsia="仿宋" w:cs="仿宋"/>
                <w:bCs/>
                <w:szCs w:val="21"/>
                <w:lang w:val="en-US" w:eastAsia="zh-CN"/>
              </w:rPr>
            </w:pPr>
            <w:r>
              <w:rPr>
                <w:rFonts w:hint="eastAsia" w:ascii="仿宋" w:hAnsi="仿宋" w:eastAsia="仿宋" w:cs="仿宋"/>
                <w:bCs/>
                <w:szCs w:val="21"/>
                <w:lang w:val="en-US" w:eastAsia="zh-CN"/>
              </w:rPr>
              <w:t>申请</w:t>
            </w:r>
          </w:p>
          <w:p>
            <w:pPr>
              <w:contextualSpacing/>
              <w:jc w:val="center"/>
              <w:rPr>
                <w:rFonts w:hint="eastAsia" w:ascii="仿宋" w:hAnsi="仿宋" w:eastAsia="仿宋" w:cs="仿宋"/>
                <w:bCs/>
                <w:szCs w:val="21"/>
                <w:lang w:val="en-US" w:eastAsia="zh-CN"/>
              </w:rPr>
            </w:pPr>
            <w:r>
              <w:rPr>
                <w:rFonts w:hint="eastAsia" w:ascii="仿宋" w:hAnsi="仿宋" w:eastAsia="仿宋" w:cs="仿宋"/>
                <w:bCs/>
                <w:szCs w:val="21"/>
                <w:lang w:val="en-US" w:eastAsia="zh-CN"/>
              </w:rPr>
              <w:t>日期</w:t>
            </w:r>
          </w:p>
        </w:tc>
        <w:tc>
          <w:tcPr>
            <w:tcW w:w="699" w:type="dxa"/>
            <w:vAlign w:val="center"/>
          </w:tcPr>
          <w:p>
            <w:pPr>
              <w:contextualSpacing/>
              <w:jc w:val="center"/>
              <w:rPr>
                <w:rFonts w:hint="eastAsia" w:ascii="仿宋" w:hAnsi="仿宋" w:eastAsia="仿宋" w:cs="仿宋"/>
                <w:bCs/>
                <w:szCs w:val="21"/>
                <w:lang w:val="en-US" w:eastAsia="zh-CN"/>
              </w:rPr>
            </w:pPr>
            <w:r>
              <w:rPr>
                <w:rFonts w:hint="eastAsia" w:ascii="仿宋" w:hAnsi="仿宋" w:eastAsia="仿宋" w:cs="仿宋"/>
                <w:bCs/>
                <w:szCs w:val="21"/>
                <w:lang w:val="en-US" w:eastAsia="zh-CN"/>
              </w:rPr>
              <w:t>授权</w:t>
            </w:r>
          </w:p>
          <w:p>
            <w:pPr>
              <w:contextualSpacing/>
              <w:jc w:val="center"/>
              <w:rPr>
                <w:rFonts w:hint="eastAsia" w:ascii="仿宋" w:hAnsi="仿宋" w:eastAsia="仿宋" w:cs="仿宋"/>
                <w:bCs/>
                <w:szCs w:val="21"/>
                <w:lang w:val="en-US" w:eastAsia="zh-CN"/>
              </w:rPr>
            </w:pPr>
            <w:r>
              <w:rPr>
                <w:rFonts w:hint="eastAsia" w:ascii="仿宋" w:hAnsi="仿宋" w:eastAsia="仿宋" w:cs="仿宋"/>
                <w:bCs/>
                <w:szCs w:val="21"/>
                <w:lang w:val="en-US" w:eastAsia="zh-CN"/>
              </w:rPr>
              <w:t>日期</w:t>
            </w:r>
          </w:p>
        </w:tc>
        <w:tc>
          <w:tcPr>
            <w:tcW w:w="1607" w:type="dxa"/>
            <w:vAlign w:val="center"/>
          </w:tcPr>
          <w:p>
            <w:pPr>
              <w:contextualSpacing/>
              <w:jc w:val="center"/>
              <w:rPr>
                <w:rFonts w:hint="eastAsia" w:ascii="仿宋" w:hAnsi="仿宋" w:eastAsia="仿宋" w:cs="仿宋"/>
                <w:bCs/>
                <w:szCs w:val="21"/>
                <w:lang w:eastAsia="zh-CN"/>
              </w:rPr>
            </w:pPr>
            <w:r>
              <w:rPr>
                <w:rFonts w:hint="eastAsia" w:ascii="仿宋" w:hAnsi="仿宋" w:eastAsia="仿宋" w:cs="仿宋"/>
                <w:bCs/>
                <w:szCs w:val="21"/>
                <w:lang w:eastAsia="zh-CN"/>
              </w:rPr>
              <w:t>发明人</w:t>
            </w:r>
          </w:p>
        </w:tc>
        <w:tc>
          <w:tcPr>
            <w:tcW w:w="891" w:type="dxa"/>
            <w:vAlign w:val="center"/>
          </w:tcPr>
          <w:p>
            <w:pPr>
              <w:contextualSpacing/>
              <w:jc w:val="center"/>
              <w:rPr>
                <w:rFonts w:hint="eastAsia" w:ascii="仿宋" w:hAnsi="仿宋" w:eastAsia="仿宋" w:cs="仿宋"/>
                <w:bCs/>
                <w:szCs w:val="21"/>
                <w:lang w:eastAsia="zh-CN"/>
              </w:rPr>
            </w:pPr>
            <w:r>
              <w:rPr>
                <w:rFonts w:hint="eastAsia" w:ascii="仿宋" w:hAnsi="仿宋" w:eastAsia="仿宋" w:cs="仿宋"/>
                <w:bCs/>
                <w:szCs w:val="21"/>
                <w:lang w:eastAsia="zh-CN"/>
              </w:rPr>
              <w:t>专利</w:t>
            </w:r>
          </w:p>
          <w:p>
            <w:pPr>
              <w:contextualSpacing/>
              <w:jc w:val="center"/>
              <w:rPr>
                <w:rFonts w:hint="eastAsia" w:ascii="仿宋" w:hAnsi="仿宋" w:eastAsia="仿宋" w:cs="仿宋"/>
                <w:bCs/>
                <w:szCs w:val="21"/>
                <w:lang w:eastAsia="zh-CN"/>
              </w:rPr>
            </w:pPr>
            <w:r>
              <w:rPr>
                <w:rFonts w:hint="eastAsia" w:ascii="仿宋" w:hAnsi="仿宋" w:eastAsia="仿宋" w:cs="仿宋"/>
                <w:bCs/>
                <w:szCs w:val="21"/>
                <w:lang w:eastAsia="zh-CN"/>
              </w:rPr>
              <w:t>类型</w:t>
            </w:r>
          </w:p>
        </w:tc>
        <w:tc>
          <w:tcPr>
            <w:tcW w:w="1261" w:type="dxa"/>
            <w:vAlign w:val="center"/>
          </w:tcPr>
          <w:p>
            <w:pPr>
              <w:contextualSpacing/>
              <w:jc w:val="center"/>
              <w:rPr>
                <w:rFonts w:hint="eastAsia" w:ascii="仿宋" w:hAnsi="仿宋" w:eastAsia="仿宋" w:cs="仿宋"/>
                <w:bCs/>
                <w:szCs w:val="21"/>
                <w:lang w:eastAsia="zh-CN"/>
              </w:rPr>
            </w:pPr>
            <w:r>
              <w:rPr>
                <w:rFonts w:hint="eastAsia" w:ascii="仿宋" w:hAnsi="仿宋" w:eastAsia="仿宋" w:cs="仿宋"/>
                <w:bCs/>
                <w:szCs w:val="21"/>
                <w:lang w:eastAsia="zh-CN"/>
              </w:rPr>
              <w:t>专利号（或登记号）</w:t>
            </w:r>
          </w:p>
        </w:tc>
        <w:tc>
          <w:tcPr>
            <w:tcW w:w="901" w:type="dxa"/>
            <w:vAlign w:val="center"/>
          </w:tcPr>
          <w:p>
            <w:pPr>
              <w:contextualSpacing/>
              <w:jc w:val="center"/>
              <w:rPr>
                <w:rFonts w:hint="default" w:ascii="仿宋" w:hAnsi="仿宋" w:eastAsia="仿宋" w:cs="仿宋"/>
                <w:bCs/>
                <w:szCs w:val="21"/>
                <w:lang w:val="en-US" w:eastAsia="zh-CN"/>
              </w:rPr>
            </w:pPr>
            <w:r>
              <w:rPr>
                <w:rFonts w:hint="eastAsia" w:ascii="仿宋" w:hAnsi="仿宋" w:eastAsia="仿宋" w:cs="仿宋"/>
                <w:bCs/>
                <w:szCs w:val="21"/>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687" w:type="dxa"/>
            <w:vAlign w:val="center"/>
          </w:tcPr>
          <w:p>
            <w:pPr>
              <w:contextualSpacing/>
              <w:jc w:val="center"/>
              <w:rPr>
                <w:rFonts w:hint="eastAsia" w:ascii="仿宋" w:hAnsi="仿宋" w:eastAsia="仿宋" w:cs="仿宋"/>
                <w:szCs w:val="21"/>
              </w:rPr>
            </w:pPr>
            <w:r>
              <w:rPr>
                <w:rFonts w:hint="eastAsia" w:ascii="仿宋" w:hAnsi="仿宋" w:eastAsia="仿宋" w:cs="仿宋"/>
                <w:szCs w:val="21"/>
              </w:rPr>
              <w:t>1</w:t>
            </w:r>
          </w:p>
        </w:tc>
        <w:tc>
          <w:tcPr>
            <w:tcW w:w="1510" w:type="dxa"/>
            <w:vAlign w:val="center"/>
          </w:tcPr>
          <w:p>
            <w:pPr>
              <w:keepNext/>
              <w:keepLines/>
              <w:widowControl/>
              <w:contextualSpacing/>
              <w:jc w:val="center"/>
              <w:rPr>
                <w:rFonts w:hint="eastAsia" w:ascii="仿宋" w:hAnsi="仿宋" w:eastAsia="仿宋" w:cs="仿宋"/>
                <w:bCs/>
                <w:spacing w:val="-48"/>
                <w:kern w:val="28"/>
                <w:szCs w:val="21"/>
              </w:rPr>
            </w:pPr>
          </w:p>
        </w:tc>
        <w:tc>
          <w:tcPr>
            <w:tcW w:w="799" w:type="dxa"/>
            <w:vAlign w:val="center"/>
          </w:tcPr>
          <w:p>
            <w:pPr>
              <w:keepNext/>
              <w:keepLines/>
              <w:widowControl/>
              <w:contextualSpacing/>
              <w:jc w:val="center"/>
              <w:rPr>
                <w:rFonts w:hint="eastAsia" w:ascii="仿宋" w:hAnsi="仿宋" w:eastAsia="仿宋" w:cs="仿宋"/>
                <w:bCs/>
                <w:spacing w:val="-48"/>
                <w:kern w:val="28"/>
                <w:szCs w:val="21"/>
              </w:rPr>
            </w:pPr>
          </w:p>
        </w:tc>
        <w:tc>
          <w:tcPr>
            <w:tcW w:w="699" w:type="dxa"/>
            <w:vAlign w:val="center"/>
          </w:tcPr>
          <w:p>
            <w:pPr>
              <w:keepNext/>
              <w:keepLines/>
              <w:widowControl/>
              <w:contextualSpacing/>
              <w:jc w:val="center"/>
              <w:rPr>
                <w:rFonts w:hint="eastAsia" w:ascii="仿宋" w:hAnsi="仿宋" w:eastAsia="仿宋" w:cs="仿宋"/>
                <w:bCs/>
                <w:spacing w:val="-48"/>
                <w:kern w:val="28"/>
                <w:szCs w:val="21"/>
              </w:rPr>
            </w:pPr>
          </w:p>
        </w:tc>
        <w:tc>
          <w:tcPr>
            <w:tcW w:w="1607" w:type="dxa"/>
            <w:vAlign w:val="center"/>
          </w:tcPr>
          <w:p>
            <w:pPr>
              <w:keepNext/>
              <w:keepLines/>
              <w:widowControl/>
              <w:contextualSpacing/>
              <w:jc w:val="center"/>
              <w:rPr>
                <w:rFonts w:hint="eastAsia" w:ascii="仿宋" w:hAnsi="仿宋" w:eastAsia="仿宋" w:cs="仿宋"/>
                <w:bCs/>
                <w:spacing w:val="-48"/>
                <w:kern w:val="28"/>
                <w:szCs w:val="21"/>
              </w:rPr>
            </w:pPr>
          </w:p>
        </w:tc>
        <w:tc>
          <w:tcPr>
            <w:tcW w:w="891" w:type="dxa"/>
            <w:vAlign w:val="center"/>
          </w:tcPr>
          <w:p>
            <w:pPr>
              <w:keepNext/>
              <w:keepLines/>
              <w:widowControl/>
              <w:contextualSpacing/>
              <w:jc w:val="center"/>
              <w:rPr>
                <w:rFonts w:hint="eastAsia" w:ascii="仿宋" w:hAnsi="仿宋" w:eastAsia="仿宋" w:cs="仿宋"/>
                <w:bCs/>
                <w:spacing w:val="-48"/>
                <w:kern w:val="28"/>
                <w:szCs w:val="21"/>
              </w:rPr>
            </w:pPr>
          </w:p>
        </w:tc>
        <w:tc>
          <w:tcPr>
            <w:tcW w:w="1261" w:type="dxa"/>
            <w:vAlign w:val="center"/>
          </w:tcPr>
          <w:p>
            <w:pPr>
              <w:keepNext/>
              <w:keepLines/>
              <w:widowControl/>
              <w:contextualSpacing/>
              <w:jc w:val="center"/>
              <w:rPr>
                <w:rFonts w:hint="eastAsia" w:ascii="仿宋" w:hAnsi="仿宋" w:eastAsia="仿宋" w:cs="仿宋"/>
                <w:bCs/>
                <w:spacing w:val="-48"/>
                <w:kern w:val="28"/>
                <w:szCs w:val="21"/>
              </w:rPr>
            </w:pPr>
          </w:p>
        </w:tc>
        <w:tc>
          <w:tcPr>
            <w:tcW w:w="901" w:type="dxa"/>
            <w:vAlign w:val="center"/>
          </w:tcPr>
          <w:p>
            <w:pPr>
              <w:keepNext/>
              <w:keepLines/>
              <w:widowControl/>
              <w:contextualSpacing/>
              <w:jc w:val="center"/>
              <w:rPr>
                <w:rFonts w:hint="eastAsia" w:ascii="仿宋" w:hAnsi="仿宋" w:eastAsia="仿宋" w:cs="仿宋"/>
                <w:bCs/>
                <w:spacing w:val="-48"/>
                <w:kern w:val="2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687" w:type="dxa"/>
            <w:vAlign w:val="center"/>
          </w:tcPr>
          <w:p>
            <w:pPr>
              <w:contextualSpacing/>
              <w:jc w:val="center"/>
              <w:rPr>
                <w:rFonts w:hint="eastAsia" w:ascii="仿宋" w:hAnsi="仿宋" w:eastAsia="仿宋" w:cs="仿宋"/>
                <w:szCs w:val="21"/>
              </w:rPr>
            </w:pPr>
            <w:r>
              <w:rPr>
                <w:rFonts w:hint="eastAsia" w:ascii="仿宋" w:hAnsi="仿宋" w:eastAsia="仿宋" w:cs="仿宋"/>
                <w:szCs w:val="21"/>
              </w:rPr>
              <w:t>2</w:t>
            </w:r>
          </w:p>
        </w:tc>
        <w:tc>
          <w:tcPr>
            <w:tcW w:w="1510" w:type="dxa"/>
            <w:vAlign w:val="center"/>
          </w:tcPr>
          <w:p>
            <w:pPr>
              <w:keepNext/>
              <w:keepLines/>
              <w:widowControl/>
              <w:contextualSpacing/>
              <w:jc w:val="center"/>
              <w:rPr>
                <w:rFonts w:hint="eastAsia" w:ascii="仿宋" w:hAnsi="仿宋" w:eastAsia="仿宋" w:cs="仿宋"/>
                <w:bCs/>
                <w:spacing w:val="-48"/>
                <w:kern w:val="28"/>
                <w:szCs w:val="21"/>
              </w:rPr>
            </w:pPr>
          </w:p>
        </w:tc>
        <w:tc>
          <w:tcPr>
            <w:tcW w:w="799" w:type="dxa"/>
            <w:vAlign w:val="center"/>
          </w:tcPr>
          <w:p>
            <w:pPr>
              <w:keepNext/>
              <w:keepLines/>
              <w:widowControl/>
              <w:contextualSpacing/>
              <w:jc w:val="center"/>
              <w:rPr>
                <w:rFonts w:hint="eastAsia" w:ascii="仿宋" w:hAnsi="仿宋" w:eastAsia="仿宋" w:cs="仿宋"/>
                <w:bCs/>
                <w:spacing w:val="-48"/>
                <w:kern w:val="28"/>
                <w:szCs w:val="21"/>
              </w:rPr>
            </w:pPr>
          </w:p>
        </w:tc>
        <w:tc>
          <w:tcPr>
            <w:tcW w:w="699" w:type="dxa"/>
            <w:vAlign w:val="center"/>
          </w:tcPr>
          <w:p>
            <w:pPr>
              <w:keepNext/>
              <w:keepLines/>
              <w:widowControl/>
              <w:contextualSpacing/>
              <w:jc w:val="center"/>
              <w:rPr>
                <w:rFonts w:hint="eastAsia" w:ascii="仿宋" w:hAnsi="仿宋" w:eastAsia="仿宋" w:cs="仿宋"/>
                <w:bCs/>
                <w:spacing w:val="-48"/>
                <w:kern w:val="28"/>
                <w:szCs w:val="21"/>
              </w:rPr>
            </w:pPr>
          </w:p>
        </w:tc>
        <w:tc>
          <w:tcPr>
            <w:tcW w:w="1607" w:type="dxa"/>
            <w:vAlign w:val="center"/>
          </w:tcPr>
          <w:p>
            <w:pPr>
              <w:keepNext/>
              <w:keepLines/>
              <w:widowControl/>
              <w:contextualSpacing/>
              <w:jc w:val="center"/>
              <w:rPr>
                <w:rFonts w:hint="eastAsia" w:ascii="仿宋" w:hAnsi="仿宋" w:eastAsia="仿宋" w:cs="仿宋"/>
                <w:bCs/>
                <w:spacing w:val="-48"/>
                <w:kern w:val="28"/>
                <w:szCs w:val="21"/>
              </w:rPr>
            </w:pPr>
          </w:p>
        </w:tc>
        <w:tc>
          <w:tcPr>
            <w:tcW w:w="891" w:type="dxa"/>
            <w:vAlign w:val="center"/>
          </w:tcPr>
          <w:p>
            <w:pPr>
              <w:keepNext/>
              <w:keepLines/>
              <w:widowControl/>
              <w:contextualSpacing/>
              <w:jc w:val="center"/>
              <w:rPr>
                <w:rFonts w:hint="eastAsia" w:ascii="仿宋" w:hAnsi="仿宋" w:eastAsia="仿宋" w:cs="仿宋"/>
                <w:bCs/>
                <w:spacing w:val="-48"/>
                <w:kern w:val="28"/>
                <w:szCs w:val="21"/>
              </w:rPr>
            </w:pPr>
          </w:p>
        </w:tc>
        <w:tc>
          <w:tcPr>
            <w:tcW w:w="1261" w:type="dxa"/>
            <w:vAlign w:val="center"/>
          </w:tcPr>
          <w:p>
            <w:pPr>
              <w:keepNext/>
              <w:keepLines/>
              <w:widowControl/>
              <w:contextualSpacing/>
              <w:jc w:val="center"/>
              <w:rPr>
                <w:rFonts w:hint="eastAsia" w:ascii="仿宋" w:hAnsi="仿宋" w:eastAsia="仿宋" w:cs="仿宋"/>
                <w:bCs/>
                <w:spacing w:val="-48"/>
                <w:kern w:val="28"/>
                <w:szCs w:val="21"/>
              </w:rPr>
            </w:pPr>
          </w:p>
        </w:tc>
        <w:tc>
          <w:tcPr>
            <w:tcW w:w="901" w:type="dxa"/>
            <w:vAlign w:val="center"/>
          </w:tcPr>
          <w:p>
            <w:pPr>
              <w:keepNext/>
              <w:keepLines/>
              <w:widowControl/>
              <w:contextualSpacing/>
              <w:jc w:val="center"/>
              <w:rPr>
                <w:rFonts w:hint="eastAsia" w:ascii="仿宋" w:hAnsi="仿宋" w:eastAsia="仿宋" w:cs="仿宋"/>
                <w:bCs/>
                <w:spacing w:val="-48"/>
                <w:kern w:val="2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687" w:type="dxa"/>
            <w:vAlign w:val="center"/>
          </w:tcPr>
          <w:p>
            <w:pPr>
              <w:contextualSpacing/>
              <w:jc w:val="center"/>
              <w:rPr>
                <w:rFonts w:hint="eastAsia" w:ascii="仿宋" w:hAnsi="仿宋" w:eastAsia="仿宋" w:cs="仿宋"/>
                <w:szCs w:val="21"/>
              </w:rPr>
            </w:pPr>
            <w:r>
              <w:rPr>
                <w:rFonts w:hint="eastAsia" w:ascii="仿宋" w:hAnsi="仿宋" w:eastAsia="仿宋" w:cs="仿宋"/>
                <w:szCs w:val="21"/>
              </w:rPr>
              <w:t>3</w:t>
            </w:r>
          </w:p>
        </w:tc>
        <w:tc>
          <w:tcPr>
            <w:tcW w:w="1510" w:type="dxa"/>
            <w:vAlign w:val="center"/>
          </w:tcPr>
          <w:p>
            <w:pPr>
              <w:keepNext/>
              <w:keepLines/>
              <w:widowControl/>
              <w:contextualSpacing/>
              <w:jc w:val="center"/>
              <w:rPr>
                <w:rFonts w:hint="eastAsia" w:ascii="仿宋" w:hAnsi="仿宋" w:eastAsia="仿宋" w:cs="仿宋"/>
                <w:bCs/>
                <w:spacing w:val="-48"/>
                <w:kern w:val="28"/>
                <w:szCs w:val="21"/>
              </w:rPr>
            </w:pPr>
          </w:p>
        </w:tc>
        <w:tc>
          <w:tcPr>
            <w:tcW w:w="799" w:type="dxa"/>
            <w:vAlign w:val="center"/>
          </w:tcPr>
          <w:p>
            <w:pPr>
              <w:keepNext/>
              <w:keepLines/>
              <w:widowControl/>
              <w:contextualSpacing/>
              <w:jc w:val="center"/>
              <w:rPr>
                <w:rFonts w:hint="eastAsia" w:ascii="仿宋" w:hAnsi="仿宋" w:eastAsia="仿宋" w:cs="仿宋"/>
                <w:bCs/>
                <w:spacing w:val="-48"/>
                <w:kern w:val="28"/>
                <w:szCs w:val="21"/>
              </w:rPr>
            </w:pPr>
          </w:p>
        </w:tc>
        <w:tc>
          <w:tcPr>
            <w:tcW w:w="699" w:type="dxa"/>
            <w:vAlign w:val="center"/>
          </w:tcPr>
          <w:p>
            <w:pPr>
              <w:keepNext/>
              <w:keepLines/>
              <w:widowControl/>
              <w:contextualSpacing/>
              <w:jc w:val="center"/>
              <w:rPr>
                <w:rFonts w:hint="eastAsia" w:ascii="仿宋" w:hAnsi="仿宋" w:eastAsia="仿宋" w:cs="仿宋"/>
                <w:bCs/>
                <w:spacing w:val="-48"/>
                <w:kern w:val="28"/>
                <w:szCs w:val="21"/>
              </w:rPr>
            </w:pPr>
          </w:p>
        </w:tc>
        <w:tc>
          <w:tcPr>
            <w:tcW w:w="1607" w:type="dxa"/>
            <w:vAlign w:val="center"/>
          </w:tcPr>
          <w:p>
            <w:pPr>
              <w:keepNext/>
              <w:keepLines/>
              <w:widowControl/>
              <w:contextualSpacing/>
              <w:jc w:val="center"/>
              <w:rPr>
                <w:rFonts w:hint="eastAsia" w:ascii="仿宋" w:hAnsi="仿宋" w:eastAsia="仿宋" w:cs="仿宋"/>
                <w:bCs/>
                <w:spacing w:val="-48"/>
                <w:kern w:val="28"/>
                <w:szCs w:val="21"/>
              </w:rPr>
            </w:pPr>
          </w:p>
        </w:tc>
        <w:tc>
          <w:tcPr>
            <w:tcW w:w="891" w:type="dxa"/>
            <w:vAlign w:val="center"/>
          </w:tcPr>
          <w:p>
            <w:pPr>
              <w:keepNext/>
              <w:keepLines/>
              <w:widowControl/>
              <w:contextualSpacing/>
              <w:jc w:val="center"/>
              <w:rPr>
                <w:rFonts w:hint="eastAsia" w:ascii="仿宋" w:hAnsi="仿宋" w:eastAsia="仿宋" w:cs="仿宋"/>
                <w:bCs/>
                <w:spacing w:val="-48"/>
                <w:kern w:val="28"/>
                <w:szCs w:val="21"/>
              </w:rPr>
            </w:pPr>
          </w:p>
        </w:tc>
        <w:tc>
          <w:tcPr>
            <w:tcW w:w="1261" w:type="dxa"/>
            <w:vAlign w:val="center"/>
          </w:tcPr>
          <w:p>
            <w:pPr>
              <w:keepNext/>
              <w:keepLines/>
              <w:widowControl/>
              <w:contextualSpacing/>
              <w:jc w:val="center"/>
              <w:rPr>
                <w:rFonts w:hint="eastAsia" w:ascii="仿宋" w:hAnsi="仿宋" w:eastAsia="仿宋" w:cs="仿宋"/>
                <w:bCs/>
                <w:spacing w:val="-48"/>
                <w:kern w:val="28"/>
                <w:szCs w:val="21"/>
              </w:rPr>
            </w:pPr>
          </w:p>
        </w:tc>
        <w:tc>
          <w:tcPr>
            <w:tcW w:w="901" w:type="dxa"/>
            <w:vAlign w:val="center"/>
          </w:tcPr>
          <w:p>
            <w:pPr>
              <w:keepNext/>
              <w:keepLines/>
              <w:widowControl/>
              <w:contextualSpacing/>
              <w:jc w:val="center"/>
              <w:rPr>
                <w:rFonts w:hint="eastAsia" w:ascii="仿宋" w:hAnsi="仿宋" w:eastAsia="仿宋" w:cs="仿宋"/>
                <w:bCs/>
                <w:spacing w:val="-48"/>
                <w:kern w:val="2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687" w:type="dxa"/>
            <w:vAlign w:val="center"/>
          </w:tcPr>
          <w:p>
            <w:pPr>
              <w:contextualSpacing/>
              <w:jc w:val="center"/>
              <w:rPr>
                <w:rFonts w:hint="eastAsia" w:ascii="仿宋" w:hAnsi="仿宋" w:eastAsia="仿宋" w:cs="仿宋"/>
                <w:szCs w:val="21"/>
              </w:rPr>
            </w:pPr>
            <w:r>
              <w:rPr>
                <w:rFonts w:hint="eastAsia" w:ascii="仿宋" w:hAnsi="仿宋" w:eastAsia="仿宋" w:cs="仿宋"/>
                <w:szCs w:val="21"/>
              </w:rPr>
              <w:t>4</w:t>
            </w:r>
          </w:p>
        </w:tc>
        <w:tc>
          <w:tcPr>
            <w:tcW w:w="1510" w:type="dxa"/>
            <w:vAlign w:val="center"/>
          </w:tcPr>
          <w:p>
            <w:pPr>
              <w:keepNext/>
              <w:keepLines/>
              <w:widowControl/>
              <w:contextualSpacing/>
              <w:jc w:val="center"/>
              <w:rPr>
                <w:rFonts w:hint="eastAsia" w:ascii="仿宋" w:hAnsi="仿宋" w:eastAsia="仿宋" w:cs="仿宋"/>
                <w:bCs/>
                <w:spacing w:val="-48"/>
                <w:kern w:val="28"/>
                <w:szCs w:val="21"/>
              </w:rPr>
            </w:pPr>
          </w:p>
        </w:tc>
        <w:tc>
          <w:tcPr>
            <w:tcW w:w="799" w:type="dxa"/>
            <w:vAlign w:val="center"/>
          </w:tcPr>
          <w:p>
            <w:pPr>
              <w:keepNext/>
              <w:keepLines/>
              <w:widowControl/>
              <w:contextualSpacing/>
              <w:jc w:val="center"/>
              <w:rPr>
                <w:rFonts w:hint="eastAsia" w:ascii="仿宋" w:hAnsi="仿宋" w:eastAsia="仿宋" w:cs="仿宋"/>
                <w:bCs/>
                <w:spacing w:val="-48"/>
                <w:kern w:val="28"/>
                <w:szCs w:val="21"/>
              </w:rPr>
            </w:pPr>
          </w:p>
        </w:tc>
        <w:tc>
          <w:tcPr>
            <w:tcW w:w="699" w:type="dxa"/>
            <w:vAlign w:val="center"/>
          </w:tcPr>
          <w:p>
            <w:pPr>
              <w:keepNext/>
              <w:keepLines/>
              <w:widowControl/>
              <w:contextualSpacing/>
              <w:jc w:val="center"/>
              <w:rPr>
                <w:rFonts w:hint="eastAsia" w:ascii="仿宋" w:hAnsi="仿宋" w:eastAsia="仿宋" w:cs="仿宋"/>
                <w:bCs/>
                <w:spacing w:val="-48"/>
                <w:kern w:val="28"/>
                <w:szCs w:val="21"/>
              </w:rPr>
            </w:pPr>
          </w:p>
        </w:tc>
        <w:tc>
          <w:tcPr>
            <w:tcW w:w="1607" w:type="dxa"/>
            <w:vAlign w:val="center"/>
          </w:tcPr>
          <w:p>
            <w:pPr>
              <w:keepNext/>
              <w:keepLines/>
              <w:widowControl/>
              <w:contextualSpacing/>
              <w:jc w:val="center"/>
              <w:rPr>
                <w:rFonts w:hint="eastAsia" w:ascii="仿宋" w:hAnsi="仿宋" w:eastAsia="仿宋" w:cs="仿宋"/>
                <w:bCs/>
                <w:spacing w:val="-48"/>
                <w:kern w:val="28"/>
                <w:szCs w:val="21"/>
              </w:rPr>
            </w:pPr>
          </w:p>
        </w:tc>
        <w:tc>
          <w:tcPr>
            <w:tcW w:w="891" w:type="dxa"/>
            <w:vAlign w:val="center"/>
          </w:tcPr>
          <w:p>
            <w:pPr>
              <w:keepNext/>
              <w:keepLines/>
              <w:widowControl/>
              <w:contextualSpacing/>
              <w:jc w:val="center"/>
              <w:rPr>
                <w:rFonts w:hint="eastAsia" w:ascii="仿宋" w:hAnsi="仿宋" w:eastAsia="仿宋" w:cs="仿宋"/>
                <w:bCs/>
                <w:spacing w:val="-48"/>
                <w:kern w:val="28"/>
                <w:szCs w:val="21"/>
              </w:rPr>
            </w:pPr>
          </w:p>
        </w:tc>
        <w:tc>
          <w:tcPr>
            <w:tcW w:w="1261" w:type="dxa"/>
            <w:vAlign w:val="center"/>
          </w:tcPr>
          <w:p>
            <w:pPr>
              <w:keepNext/>
              <w:keepLines/>
              <w:widowControl/>
              <w:contextualSpacing/>
              <w:jc w:val="center"/>
              <w:rPr>
                <w:rFonts w:hint="eastAsia" w:ascii="仿宋" w:hAnsi="仿宋" w:eastAsia="仿宋" w:cs="仿宋"/>
                <w:bCs/>
                <w:spacing w:val="-48"/>
                <w:kern w:val="28"/>
                <w:szCs w:val="21"/>
              </w:rPr>
            </w:pPr>
          </w:p>
        </w:tc>
        <w:tc>
          <w:tcPr>
            <w:tcW w:w="901" w:type="dxa"/>
            <w:vAlign w:val="center"/>
          </w:tcPr>
          <w:p>
            <w:pPr>
              <w:keepNext/>
              <w:keepLines/>
              <w:widowControl/>
              <w:contextualSpacing/>
              <w:jc w:val="center"/>
              <w:rPr>
                <w:rFonts w:hint="eastAsia" w:ascii="仿宋" w:hAnsi="仿宋" w:eastAsia="仿宋" w:cs="仿宋"/>
                <w:bCs/>
                <w:spacing w:val="-48"/>
                <w:kern w:val="2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687" w:type="dxa"/>
            <w:vAlign w:val="center"/>
          </w:tcPr>
          <w:p>
            <w:pPr>
              <w:contextualSpacing/>
              <w:jc w:val="center"/>
              <w:rPr>
                <w:rFonts w:hint="eastAsia" w:ascii="仿宋" w:hAnsi="仿宋" w:eastAsia="仿宋" w:cs="仿宋"/>
                <w:szCs w:val="21"/>
              </w:rPr>
            </w:pPr>
            <w:r>
              <w:rPr>
                <w:rFonts w:hint="eastAsia" w:ascii="仿宋" w:hAnsi="仿宋" w:eastAsia="仿宋" w:cs="仿宋"/>
                <w:szCs w:val="21"/>
              </w:rPr>
              <w:t>5</w:t>
            </w:r>
          </w:p>
        </w:tc>
        <w:tc>
          <w:tcPr>
            <w:tcW w:w="1510" w:type="dxa"/>
            <w:vAlign w:val="center"/>
          </w:tcPr>
          <w:p>
            <w:pPr>
              <w:keepNext/>
              <w:keepLines/>
              <w:widowControl/>
              <w:contextualSpacing/>
              <w:jc w:val="center"/>
              <w:rPr>
                <w:rFonts w:hint="eastAsia" w:ascii="仿宋" w:hAnsi="仿宋" w:eastAsia="仿宋" w:cs="仿宋"/>
                <w:bCs/>
                <w:spacing w:val="-48"/>
                <w:kern w:val="28"/>
                <w:szCs w:val="21"/>
              </w:rPr>
            </w:pPr>
          </w:p>
        </w:tc>
        <w:tc>
          <w:tcPr>
            <w:tcW w:w="799" w:type="dxa"/>
            <w:vAlign w:val="center"/>
          </w:tcPr>
          <w:p>
            <w:pPr>
              <w:keepNext/>
              <w:keepLines/>
              <w:widowControl/>
              <w:contextualSpacing/>
              <w:jc w:val="center"/>
              <w:rPr>
                <w:rFonts w:hint="eastAsia" w:ascii="仿宋" w:hAnsi="仿宋" w:eastAsia="仿宋" w:cs="仿宋"/>
                <w:bCs/>
                <w:spacing w:val="-48"/>
                <w:kern w:val="28"/>
                <w:szCs w:val="21"/>
              </w:rPr>
            </w:pPr>
          </w:p>
        </w:tc>
        <w:tc>
          <w:tcPr>
            <w:tcW w:w="699" w:type="dxa"/>
            <w:vAlign w:val="center"/>
          </w:tcPr>
          <w:p>
            <w:pPr>
              <w:keepNext/>
              <w:keepLines/>
              <w:widowControl/>
              <w:contextualSpacing/>
              <w:jc w:val="center"/>
              <w:rPr>
                <w:rFonts w:hint="eastAsia" w:ascii="仿宋" w:hAnsi="仿宋" w:eastAsia="仿宋" w:cs="仿宋"/>
                <w:bCs/>
                <w:spacing w:val="-48"/>
                <w:kern w:val="28"/>
                <w:szCs w:val="21"/>
              </w:rPr>
            </w:pPr>
          </w:p>
        </w:tc>
        <w:tc>
          <w:tcPr>
            <w:tcW w:w="1607" w:type="dxa"/>
            <w:vAlign w:val="center"/>
          </w:tcPr>
          <w:p>
            <w:pPr>
              <w:keepNext/>
              <w:keepLines/>
              <w:widowControl/>
              <w:contextualSpacing/>
              <w:jc w:val="center"/>
              <w:rPr>
                <w:rFonts w:hint="eastAsia" w:ascii="仿宋" w:hAnsi="仿宋" w:eastAsia="仿宋" w:cs="仿宋"/>
                <w:bCs/>
                <w:spacing w:val="-48"/>
                <w:kern w:val="28"/>
                <w:szCs w:val="21"/>
              </w:rPr>
            </w:pPr>
          </w:p>
        </w:tc>
        <w:tc>
          <w:tcPr>
            <w:tcW w:w="891" w:type="dxa"/>
            <w:vAlign w:val="center"/>
          </w:tcPr>
          <w:p>
            <w:pPr>
              <w:keepNext/>
              <w:keepLines/>
              <w:widowControl/>
              <w:contextualSpacing/>
              <w:jc w:val="center"/>
              <w:rPr>
                <w:rFonts w:hint="eastAsia" w:ascii="仿宋" w:hAnsi="仿宋" w:eastAsia="仿宋" w:cs="仿宋"/>
                <w:bCs/>
                <w:spacing w:val="-48"/>
                <w:kern w:val="28"/>
                <w:szCs w:val="21"/>
              </w:rPr>
            </w:pPr>
          </w:p>
        </w:tc>
        <w:tc>
          <w:tcPr>
            <w:tcW w:w="1261" w:type="dxa"/>
            <w:vAlign w:val="center"/>
          </w:tcPr>
          <w:p>
            <w:pPr>
              <w:keepNext/>
              <w:keepLines/>
              <w:widowControl/>
              <w:contextualSpacing/>
              <w:jc w:val="center"/>
              <w:rPr>
                <w:rFonts w:hint="eastAsia" w:ascii="仿宋" w:hAnsi="仿宋" w:eastAsia="仿宋" w:cs="仿宋"/>
                <w:bCs/>
                <w:spacing w:val="-48"/>
                <w:kern w:val="28"/>
                <w:szCs w:val="21"/>
              </w:rPr>
            </w:pPr>
          </w:p>
        </w:tc>
        <w:tc>
          <w:tcPr>
            <w:tcW w:w="901" w:type="dxa"/>
            <w:vAlign w:val="center"/>
          </w:tcPr>
          <w:p>
            <w:pPr>
              <w:keepNext/>
              <w:keepLines/>
              <w:widowControl/>
              <w:contextualSpacing/>
              <w:jc w:val="center"/>
              <w:rPr>
                <w:rFonts w:hint="eastAsia" w:ascii="仿宋" w:hAnsi="仿宋" w:eastAsia="仿宋" w:cs="仿宋"/>
                <w:bCs/>
                <w:spacing w:val="-48"/>
                <w:kern w:val="2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687" w:type="dxa"/>
            <w:vAlign w:val="center"/>
          </w:tcPr>
          <w:p>
            <w:pPr>
              <w:contextualSpacing/>
              <w:jc w:val="center"/>
              <w:rPr>
                <w:rFonts w:hint="eastAsia" w:ascii="仿宋" w:hAnsi="仿宋" w:eastAsia="仿宋" w:cs="仿宋"/>
                <w:szCs w:val="21"/>
              </w:rPr>
            </w:pPr>
            <w:r>
              <w:rPr>
                <w:rFonts w:hint="eastAsia" w:ascii="仿宋" w:hAnsi="仿宋" w:eastAsia="仿宋" w:cs="仿宋"/>
                <w:szCs w:val="21"/>
              </w:rPr>
              <w:t>…</w:t>
            </w:r>
          </w:p>
        </w:tc>
        <w:tc>
          <w:tcPr>
            <w:tcW w:w="1510" w:type="dxa"/>
            <w:vAlign w:val="center"/>
          </w:tcPr>
          <w:p>
            <w:pPr>
              <w:keepNext/>
              <w:keepLines/>
              <w:widowControl/>
              <w:contextualSpacing/>
              <w:jc w:val="center"/>
              <w:rPr>
                <w:rFonts w:hint="eastAsia" w:ascii="仿宋" w:hAnsi="仿宋" w:eastAsia="仿宋" w:cs="仿宋"/>
                <w:bCs/>
                <w:spacing w:val="-48"/>
                <w:kern w:val="28"/>
                <w:szCs w:val="21"/>
              </w:rPr>
            </w:pPr>
          </w:p>
        </w:tc>
        <w:tc>
          <w:tcPr>
            <w:tcW w:w="799" w:type="dxa"/>
            <w:vAlign w:val="center"/>
          </w:tcPr>
          <w:p>
            <w:pPr>
              <w:keepNext/>
              <w:keepLines/>
              <w:widowControl/>
              <w:contextualSpacing/>
              <w:jc w:val="center"/>
              <w:rPr>
                <w:rFonts w:hint="eastAsia" w:ascii="仿宋" w:hAnsi="仿宋" w:eastAsia="仿宋" w:cs="仿宋"/>
                <w:bCs/>
                <w:spacing w:val="-48"/>
                <w:kern w:val="28"/>
                <w:szCs w:val="21"/>
              </w:rPr>
            </w:pPr>
          </w:p>
        </w:tc>
        <w:tc>
          <w:tcPr>
            <w:tcW w:w="699" w:type="dxa"/>
            <w:vAlign w:val="center"/>
          </w:tcPr>
          <w:p>
            <w:pPr>
              <w:keepNext/>
              <w:keepLines/>
              <w:widowControl/>
              <w:contextualSpacing/>
              <w:jc w:val="center"/>
              <w:rPr>
                <w:rFonts w:hint="eastAsia" w:ascii="仿宋" w:hAnsi="仿宋" w:eastAsia="仿宋" w:cs="仿宋"/>
                <w:bCs/>
                <w:spacing w:val="-48"/>
                <w:kern w:val="28"/>
                <w:szCs w:val="21"/>
              </w:rPr>
            </w:pPr>
          </w:p>
        </w:tc>
        <w:tc>
          <w:tcPr>
            <w:tcW w:w="1607" w:type="dxa"/>
            <w:vAlign w:val="center"/>
          </w:tcPr>
          <w:p>
            <w:pPr>
              <w:keepNext/>
              <w:keepLines/>
              <w:widowControl/>
              <w:contextualSpacing/>
              <w:jc w:val="center"/>
              <w:rPr>
                <w:rFonts w:hint="eastAsia" w:ascii="仿宋" w:hAnsi="仿宋" w:eastAsia="仿宋" w:cs="仿宋"/>
                <w:bCs/>
                <w:spacing w:val="-48"/>
                <w:kern w:val="28"/>
                <w:szCs w:val="21"/>
              </w:rPr>
            </w:pPr>
          </w:p>
        </w:tc>
        <w:tc>
          <w:tcPr>
            <w:tcW w:w="891" w:type="dxa"/>
            <w:vAlign w:val="center"/>
          </w:tcPr>
          <w:p>
            <w:pPr>
              <w:keepNext/>
              <w:keepLines/>
              <w:widowControl/>
              <w:contextualSpacing/>
              <w:jc w:val="center"/>
              <w:rPr>
                <w:rFonts w:hint="eastAsia" w:ascii="仿宋" w:hAnsi="仿宋" w:eastAsia="仿宋" w:cs="仿宋"/>
                <w:bCs/>
                <w:spacing w:val="-48"/>
                <w:kern w:val="28"/>
                <w:szCs w:val="21"/>
              </w:rPr>
            </w:pPr>
          </w:p>
        </w:tc>
        <w:tc>
          <w:tcPr>
            <w:tcW w:w="1261" w:type="dxa"/>
            <w:vAlign w:val="center"/>
          </w:tcPr>
          <w:p>
            <w:pPr>
              <w:keepNext/>
              <w:keepLines/>
              <w:widowControl/>
              <w:contextualSpacing/>
              <w:jc w:val="center"/>
              <w:rPr>
                <w:rFonts w:hint="eastAsia" w:ascii="仿宋" w:hAnsi="仿宋" w:eastAsia="仿宋" w:cs="仿宋"/>
                <w:bCs/>
                <w:spacing w:val="-48"/>
                <w:kern w:val="28"/>
                <w:szCs w:val="21"/>
              </w:rPr>
            </w:pPr>
          </w:p>
        </w:tc>
        <w:tc>
          <w:tcPr>
            <w:tcW w:w="901" w:type="dxa"/>
            <w:vAlign w:val="center"/>
          </w:tcPr>
          <w:p>
            <w:pPr>
              <w:keepNext/>
              <w:keepLines/>
              <w:widowControl/>
              <w:contextualSpacing/>
              <w:jc w:val="center"/>
              <w:rPr>
                <w:rFonts w:hint="eastAsia" w:ascii="仿宋" w:hAnsi="仿宋" w:eastAsia="仿宋" w:cs="仿宋"/>
                <w:bCs/>
                <w:spacing w:val="-48"/>
                <w:kern w:val="28"/>
                <w:szCs w:val="21"/>
              </w:rPr>
            </w:pPr>
          </w:p>
        </w:tc>
      </w:tr>
    </w:tbl>
    <w:p>
      <w:pPr>
        <w:contextualSpacing/>
        <w:jc w:val="left"/>
        <w:rPr>
          <w:rFonts w:eastAsia="仿宋_GB2312"/>
          <w:sz w:val="24"/>
        </w:rPr>
      </w:pPr>
      <w:r>
        <w:rPr>
          <w:rFonts w:hint="eastAsia"/>
          <w:szCs w:val="21"/>
          <w:lang w:eastAsia="zh-CN"/>
        </w:rPr>
        <w:t>注</w:t>
      </w:r>
      <w:r>
        <w:rPr>
          <w:rFonts w:hint="eastAsia"/>
          <w:szCs w:val="21"/>
        </w:rPr>
        <w:t>：</w:t>
      </w:r>
      <w:r>
        <w:rPr>
          <w:rFonts w:hint="eastAsia" w:ascii="Times New Roman"/>
          <w:lang w:val="en-US" w:eastAsia="zh-CN"/>
        </w:rPr>
        <w:t>选取申报发明专利等典型成功案例不超过10件，附证明材料。</w:t>
      </w:r>
    </w:p>
    <w:p>
      <w:pPr>
        <w:spacing w:line="360" w:lineRule="auto"/>
        <w:rPr>
          <w:rFonts w:eastAsia="仿宋_GB2312"/>
          <w:sz w:val="24"/>
        </w:rPr>
      </w:pPr>
    </w:p>
    <w:p>
      <w:pPr>
        <w:pStyle w:val="2"/>
        <w:rPr>
          <w:rFonts w:eastAsia="黑体"/>
        </w:rPr>
      </w:pPr>
      <w:r>
        <w:rPr>
          <w:rFonts w:hint="eastAsia" w:eastAsia="仿宋_GB2312"/>
          <w:sz w:val="24"/>
        </w:rPr>
        <w:br w:type="page"/>
      </w:r>
      <w:bookmarkStart w:id="18" w:name="_Toc101965483"/>
      <w:r>
        <w:rPr>
          <w:rFonts w:hint="eastAsia" w:ascii="黑体" w:hAnsi="黑体" w:eastAsia="黑体"/>
          <w:b w:val="0"/>
          <w:sz w:val="36"/>
        </w:rPr>
        <w:t xml:space="preserve">第三部分 </w:t>
      </w:r>
      <w:bookmarkEnd w:id="18"/>
      <w:r>
        <w:rPr>
          <w:rFonts w:hint="eastAsia" w:ascii="黑体" w:hAnsi="黑体" w:eastAsia="黑体"/>
          <w:b w:val="0"/>
          <w:sz w:val="36"/>
          <w:lang w:val="en-US" w:eastAsia="zh-CN"/>
        </w:rPr>
        <w:t>投标响应情况</w:t>
      </w:r>
    </w:p>
    <w:p/>
    <w:tbl>
      <w:tblPr>
        <w:tblStyle w:val="25"/>
        <w:tblW w:w="851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78"/>
        <w:gridCol w:w="1931"/>
        <w:gridCol w:w="1933"/>
        <w:gridCol w:w="1933"/>
        <w:gridCol w:w="19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40"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774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投标响应情况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7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一</w:t>
            </w:r>
          </w:p>
        </w:tc>
        <w:tc>
          <w:tcPr>
            <w:tcW w:w="774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注册资金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7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Wingdings 2" w:hAnsi="Wingdings 2" w:eastAsia="Wingdings 2" w:cs="Wingdings 2"/>
                <w:i w:val="0"/>
                <w:iCs w:val="0"/>
                <w:color w:val="000000"/>
                <w:sz w:val="24"/>
                <w:szCs w:val="24"/>
                <w:u w:val="none"/>
              </w:rPr>
            </w:pPr>
            <w:r>
              <w:rPr>
                <w:rFonts w:hint="default" w:ascii="Wingdings 2" w:hAnsi="Wingdings 2" w:eastAsia="Wingdings 2" w:cs="Wingdings 2"/>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 xml:space="preserve"> 50-100万</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Wingdings 2" w:hAnsi="Wingdings 2" w:eastAsia="Wingdings 2" w:cs="Wingdings 2"/>
                <w:i w:val="0"/>
                <w:iCs w:val="0"/>
                <w:color w:val="000000"/>
                <w:sz w:val="24"/>
                <w:szCs w:val="24"/>
                <w:u w:val="none"/>
              </w:rPr>
            </w:pPr>
            <w:r>
              <w:rPr>
                <w:rFonts w:hint="default" w:ascii="Wingdings 2" w:hAnsi="Wingdings 2" w:eastAsia="Wingdings 2" w:cs="Wingdings 2"/>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 xml:space="preserve"> 100-200万</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Wingdings 2" w:hAnsi="Wingdings 2" w:eastAsia="Wingdings 2" w:cs="Wingdings 2"/>
                <w:i w:val="0"/>
                <w:iCs w:val="0"/>
                <w:color w:val="000000"/>
                <w:sz w:val="24"/>
                <w:szCs w:val="24"/>
                <w:u w:val="none"/>
              </w:rPr>
            </w:pPr>
            <w:r>
              <w:rPr>
                <w:rFonts w:hint="default" w:ascii="Wingdings 2" w:hAnsi="Wingdings 2" w:eastAsia="Wingdings 2" w:cs="Wingdings 2"/>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 xml:space="preserve"> 200-300万</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Wingdings 2" w:hAnsi="Wingdings 2" w:eastAsia="Wingdings 2" w:cs="Wingdings 2"/>
                <w:i w:val="0"/>
                <w:iCs w:val="0"/>
                <w:color w:val="000000"/>
                <w:sz w:val="24"/>
                <w:szCs w:val="24"/>
                <w:u w:val="none"/>
              </w:rPr>
            </w:pPr>
            <w:r>
              <w:rPr>
                <w:rFonts w:hint="default" w:ascii="Wingdings 2" w:hAnsi="Wingdings 2" w:eastAsia="Wingdings 2" w:cs="Wingdings 2"/>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 xml:space="preserve"> 300万元以上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7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二</w:t>
            </w: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2021-2023年</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授权专利数</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2021-2023年</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驳回专利数</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2021-2023年</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撤回专利数</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授权率（%）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7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7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sz w:val="22"/>
                <w:szCs w:val="22"/>
                <w:u w:val="none"/>
                <w:lang w:eastAsia="zh-CN"/>
              </w:rPr>
              <w:t>（保留</w:t>
            </w:r>
            <w:r>
              <w:rPr>
                <w:rFonts w:hint="eastAsia" w:ascii="宋体" w:hAnsi="宋体" w:eastAsia="宋体" w:cs="宋体"/>
                <w:i w:val="0"/>
                <w:iCs w:val="0"/>
                <w:color w:val="000000"/>
                <w:sz w:val="22"/>
                <w:szCs w:val="22"/>
                <w:u w:val="none"/>
                <w:lang w:val="en-US" w:eastAsia="zh-CN"/>
              </w:rPr>
              <w:t>2位小数</w:t>
            </w:r>
            <w:r>
              <w:rPr>
                <w:rFonts w:hint="eastAsia" w:ascii="宋体" w:hAnsi="宋体" w:eastAsia="宋体" w:cs="宋体"/>
                <w:i w:val="0"/>
                <w:iCs w:val="0"/>
                <w:color w:val="000000"/>
                <w:sz w:val="22"/>
                <w:szCs w:val="22"/>
                <w:u w:val="none"/>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7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三</w:t>
            </w:r>
          </w:p>
        </w:tc>
        <w:tc>
          <w:tcPr>
            <w:tcW w:w="774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专利代理人执业年限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7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Wingdings 2" w:hAnsi="Wingdings 2" w:eastAsia="Wingdings 2" w:cs="Wingdings 2"/>
                <w:i w:val="0"/>
                <w:iCs w:val="0"/>
                <w:color w:val="000000"/>
                <w:sz w:val="24"/>
                <w:szCs w:val="24"/>
                <w:u w:val="none"/>
              </w:rPr>
            </w:pPr>
            <w:r>
              <w:rPr>
                <w:rFonts w:hint="default" w:ascii="Wingdings 2" w:hAnsi="Wingdings 2" w:eastAsia="Wingdings 2" w:cs="Wingdings 2"/>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 xml:space="preserve"> 1-4年</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Wingdings 2" w:hAnsi="Wingdings 2" w:eastAsia="Wingdings 2" w:cs="Wingdings 2"/>
                <w:i w:val="0"/>
                <w:iCs w:val="0"/>
                <w:color w:val="000000"/>
                <w:sz w:val="24"/>
                <w:szCs w:val="24"/>
                <w:u w:val="none"/>
              </w:rPr>
            </w:pPr>
            <w:r>
              <w:rPr>
                <w:rFonts w:hint="default" w:ascii="Wingdings 2" w:hAnsi="Wingdings 2" w:eastAsia="Wingdings 2" w:cs="Wingdings 2"/>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 xml:space="preserve"> 5-9年</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Wingdings 2" w:hAnsi="Wingdings 2" w:eastAsia="Wingdings 2" w:cs="Wingdings 2"/>
                <w:i w:val="0"/>
                <w:iCs w:val="0"/>
                <w:color w:val="000000"/>
                <w:sz w:val="24"/>
                <w:szCs w:val="24"/>
                <w:u w:val="none"/>
              </w:rPr>
            </w:pPr>
            <w:r>
              <w:rPr>
                <w:rFonts w:hint="default" w:ascii="Wingdings 2" w:hAnsi="Wingdings 2" w:eastAsia="Wingdings 2" w:cs="Wingdings 2"/>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 xml:space="preserve"> 10-14年</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Wingdings 2" w:hAnsi="Wingdings 2" w:eastAsia="Wingdings 2" w:cs="Wingdings 2"/>
                <w:i w:val="0"/>
                <w:iCs w:val="0"/>
                <w:color w:val="000000"/>
                <w:sz w:val="24"/>
                <w:szCs w:val="24"/>
                <w:u w:val="none"/>
              </w:rPr>
            </w:pPr>
            <w:r>
              <w:rPr>
                <w:rFonts w:hint="default" w:ascii="Wingdings 2" w:hAnsi="Wingdings 2" w:eastAsia="Wingdings 2" w:cs="Wingdings 2"/>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 xml:space="preserve"> 15年以上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7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四</w:t>
            </w:r>
          </w:p>
        </w:tc>
        <w:tc>
          <w:tcPr>
            <w:tcW w:w="774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前国家知识产权局审查员数量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40" w:hRule="atLeast"/>
        </w:trPr>
        <w:tc>
          <w:tcPr>
            <w:tcW w:w="7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Wingdings 2" w:hAnsi="Wingdings 2" w:eastAsia="Wingdings 2" w:cs="Wingdings 2"/>
                <w:i w:val="0"/>
                <w:iCs w:val="0"/>
                <w:color w:val="000000"/>
                <w:sz w:val="24"/>
                <w:szCs w:val="24"/>
                <w:u w:val="none"/>
              </w:rPr>
            </w:pPr>
            <w:r>
              <w:rPr>
                <w:rFonts w:hint="default" w:ascii="Wingdings 2" w:hAnsi="Wingdings 2" w:eastAsia="Wingdings 2" w:cs="Wingdings 2"/>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 xml:space="preserve"> 1名</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Wingdings 2" w:hAnsi="Wingdings 2" w:eastAsia="Wingdings 2" w:cs="Wingdings 2"/>
                <w:i w:val="0"/>
                <w:iCs w:val="0"/>
                <w:color w:val="000000"/>
                <w:sz w:val="24"/>
                <w:szCs w:val="24"/>
                <w:u w:val="none"/>
              </w:rPr>
            </w:pPr>
            <w:r>
              <w:rPr>
                <w:rFonts w:hint="default" w:ascii="Wingdings 2" w:hAnsi="Wingdings 2" w:eastAsia="Wingdings 2" w:cs="Wingdings 2"/>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 xml:space="preserve"> 2名</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Wingdings 2" w:hAnsi="Wingdings 2" w:eastAsia="Wingdings 2" w:cs="Wingdings 2"/>
                <w:i w:val="0"/>
                <w:iCs w:val="0"/>
                <w:color w:val="000000"/>
                <w:sz w:val="24"/>
                <w:szCs w:val="24"/>
                <w:u w:val="none"/>
              </w:rPr>
            </w:pPr>
            <w:r>
              <w:rPr>
                <w:rFonts w:hint="default" w:ascii="Wingdings 2" w:hAnsi="Wingdings 2" w:eastAsia="Wingdings 2" w:cs="Wingdings 2"/>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 xml:space="preserve"> 3名</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Wingdings 2" w:hAnsi="Wingdings 2" w:eastAsia="Wingdings 2" w:cs="Wingdings 2"/>
                <w:i w:val="0"/>
                <w:iCs w:val="0"/>
                <w:color w:val="000000"/>
                <w:sz w:val="24"/>
                <w:szCs w:val="24"/>
                <w:u w:val="none"/>
              </w:rPr>
            </w:pPr>
            <w:r>
              <w:rPr>
                <w:rFonts w:hint="default" w:ascii="Wingdings 2" w:hAnsi="Wingdings 2" w:eastAsia="Wingdings 2" w:cs="Wingdings 2"/>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 xml:space="preserve"> 4名及以上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7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五</w:t>
            </w:r>
          </w:p>
        </w:tc>
        <w:tc>
          <w:tcPr>
            <w:tcW w:w="774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专利代理人最高学位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7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Wingdings 2" w:hAnsi="Wingdings 2" w:eastAsia="Wingdings 2" w:cs="Wingdings 2"/>
                <w:i w:val="0"/>
                <w:iCs w:val="0"/>
                <w:color w:val="000000"/>
                <w:sz w:val="24"/>
                <w:szCs w:val="24"/>
                <w:u w:val="none"/>
              </w:rPr>
            </w:pPr>
            <w:r>
              <w:rPr>
                <w:rFonts w:hint="default" w:ascii="Wingdings 2" w:hAnsi="Wingdings 2" w:eastAsia="Wingdings 2" w:cs="Wingdings 2"/>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 xml:space="preserve"> 专科</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Wingdings 2" w:hAnsi="Wingdings 2" w:eastAsia="Wingdings 2" w:cs="Wingdings 2"/>
                <w:i w:val="0"/>
                <w:iCs w:val="0"/>
                <w:color w:val="000000"/>
                <w:sz w:val="24"/>
                <w:szCs w:val="24"/>
                <w:u w:val="none"/>
              </w:rPr>
            </w:pPr>
            <w:r>
              <w:rPr>
                <w:rFonts w:hint="default" w:ascii="Wingdings 2" w:hAnsi="Wingdings 2" w:eastAsia="Wingdings 2" w:cs="Wingdings 2"/>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 xml:space="preserve"> 学士</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Wingdings 2" w:hAnsi="Wingdings 2" w:eastAsia="Wingdings 2" w:cs="Wingdings 2"/>
                <w:i w:val="0"/>
                <w:iCs w:val="0"/>
                <w:color w:val="000000"/>
                <w:sz w:val="24"/>
                <w:szCs w:val="24"/>
                <w:u w:val="none"/>
              </w:rPr>
            </w:pPr>
            <w:r>
              <w:rPr>
                <w:rFonts w:hint="default" w:ascii="Wingdings 2" w:hAnsi="Wingdings 2" w:eastAsia="Wingdings 2" w:cs="Wingdings 2"/>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 xml:space="preserve"> 硕士</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Wingdings 2" w:hAnsi="Wingdings 2" w:eastAsia="Wingdings 2" w:cs="Wingdings 2"/>
                <w:i w:val="0"/>
                <w:iCs w:val="0"/>
                <w:color w:val="000000"/>
                <w:sz w:val="24"/>
                <w:szCs w:val="24"/>
                <w:u w:val="none"/>
              </w:rPr>
            </w:pPr>
            <w:r>
              <w:rPr>
                <w:rFonts w:hint="default" w:ascii="Wingdings 2" w:hAnsi="Wingdings 2" w:eastAsia="Wingdings 2" w:cs="Wingdings 2"/>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 xml:space="preserve"> 博士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7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六</w:t>
            </w:r>
          </w:p>
        </w:tc>
        <w:tc>
          <w:tcPr>
            <w:tcW w:w="774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发明专利获奖情况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7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中国专利金奖</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中国专利优秀奖</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省级专利金奖</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省级专利优秀奖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7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778" w:type="dxa"/>
            <w:vMerge w:val="restart"/>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lang w:eastAsia="zh-CN"/>
              </w:rPr>
            </w:pPr>
            <w:r>
              <w:rPr>
                <w:rFonts w:hint="eastAsia" w:ascii="宋体" w:hAnsi="宋体" w:eastAsia="宋体" w:cs="宋体"/>
                <w:b/>
                <w:bCs/>
                <w:i w:val="0"/>
                <w:iCs w:val="0"/>
                <w:color w:val="000000"/>
                <w:sz w:val="24"/>
                <w:szCs w:val="24"/>
                <w:u w:val="none"/>
                <w:lang w:eastAsia="zh-CN"/>
              </w:rPr>
              <w:t>七</w:t>
            </w:r>
          </w:p>
        </w:tc>
        <w:tc>
          <w:tcPr>
            <w:tcW w:w="774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r>
              <w:rPr>
                <w:rFonts w:hint="default" w:ascii="Arial" w:hAnsi="Arial" w:eastAsia="宋体" w:cs="Arial"/>
                <w:i w:val="0"/>
                <w:iCs w:val="0"/>
                <w:color w:val="000000"/>
                <w:sz w:val="24"/>
                <w:szCs w:val="24"/>
                <w:u w:val="none"/>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778"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lang w:eastAsia="zh-CN"/>
              </w:rPr>
            </w:pP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sz w:val="24"/>
                <w:szCs w:val="24"/>
                <w:u w:val="none"/>
              </w:rPr>
              <w:t>…</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bl>
    <w:p>
      <w:pPr>
        <w:spacing w:line="360" w:lineRule="auto"/>
        <w:ind w:firstLine="422" w:firstLineChars="200"/>
        <w:rPr>
          <w:rFonts w:hint="eastAsia" w:ascii="Times New Roman" w:hAnsi="Times New Roman" w:eastAsiaTheme="minorEastAsia"/>
          <w:b/>
          <w:bCs/>
          <w:color w:val="000000" w:themeColor="text1"/>
          <w:szCs w:val="21"/>
          <w:lang w:eastAsia="zh-CN"/>
        </w:rPr>
        <w:sectPr>
          <w:pgSz w:w="11906" w:h="16838"/>
          <w:pgMar w:top="1440" w:right="1800" w:bottom="1440" w:left="1800" w:header="624" w:footer="992" w:gutter="0"/>
          <w:pgNumType w:fmt="decimal"/>
          <w:cols w:space="720" w:num="1"/>
          <w:docGrid w:type="lines" w:linePitch="312" w:charSpace="0"/>
        </w:sectPr>
      </w:pPr>
      <w:r>
        <w:rPr>
          <w:rFonts w:hint="eastAsia" w:ascii="Times New Roman" w:hAnsi="Times New Roman"/>
          <w:b/>
          <w:bCs/>
          <w:color w:val="000000" w:themeColor="text1"/>
          <w:szCs w:val="21"/>
          <w:lang w:eastAsia="zh-CN"/>
        </w:rPr>
        <w:t>注：其他响应可另加行。</w:t>
      </w:r>
    </w:p>
    <w:p>
      <w:pPr>
        <w:pStyle w:val="2"/>
        <w:rPr>
          <w:rFonts w:eastAsia="黑体"/>
        </w:rPr>
      </w:pPr>
      <w:r>
        <w:rPr>
          <w:rFonts w:hint="eastAsia" w:ascii="黑体" w:hAnsi="黑体" w:eastAsia="黑体"/>
          <w:b w:val="0"/>
          <w:sz w:val="36"/>
        </w:rPr>
        <w:t>第</w:t>
      </w:r>
      <w:r>
        <w:rPr>
          <w:rFonts w:hint="eastAsia" w:ascii="黑体" w:hAnsi="黑体" w:eastAsia="黑体"/>
          <w:b w:val="0"/>
          <w:sz w:val="36"/>
          <w:lang w:eastAsia="zh-CN"/>
        </w:rPr>
        <w:t>四</w:t>
      </w:r>
      <w:r>
        <w:rPr>
          <w:rFonts w:hint="eastAsia" w:ascii="黑体" w:hAnsi="黑体" w:eastAsia="黑体"/>
          <w:b w:val="0"/>
          <w:sz w:val="36"/>
        </w:rPr>
        <w:t xml:space="preserve">部分 </w:t>
      </w:r>
      <w:r>
        <w:rPr>
          <w:rFonts w:hint="eastAsia" w:ascii="黑体" w:hAnsi="黑体" w:eastAsia="黑体"/>
          <w:b w:val="0"/>
          <w:sz w:val="36"/>
          <w:lang w:val="en-US" w:eastAsia="zh-CN"/>
        </w:rPr>
        <w:t>服务</w:t>
      </w:r>
      <w:r>
        <w:rPr>
          <w:rFonts w:hint="eastAsia" w:ascii="黑体" w:hAnsi="黑体" w:eastAsia="黑体"/>
          <w:b w:val="0"/>
          <w:sz w:val="36"/>
        </w:rPr>
        <w:t>方案（参考提纲）</w:t>
      </w:r>
    </w:p>
    <w:p>
      <w:pPr>
        <w:spacing w:line="360" w:lineRule="auto"/>
        <w:ind w:firstLine="560" w:firstLineChars="200"/>
        <w:rPr>
          <w:rFonts w:ascii="Times New Roman" w:hAnsi="Times New Roman"/>
          <w:color w:val="000000" w:themeColor="text1"/>
          <w:sz w:val="28"/>
          <w:szCs w:val="28"/>
        </w:rPr>
      </w:pPr>
      <w:r>
        <w:rPr>
          <w:rFonts w:ascii="Times New Roman" w:hAnsi="Times New Roman"/>
          <w:color w:val="000000" w:themeColor="text1"/>
          <w:sz w:val="28"/>
          <w:szCs w:val="28"/>
        </w:rPr>
        <w:t>一</w:t>
      </w:r>
      <w:r>
        <w:rPr>
          <w:rFonts w:hint="eastAsia" w:ascii="Times New Roman" w:hAnsi="Times New Roman"/>
          <w:color w:val="000000" w:themeColor="text1"/>
          <w:sz w:val="28"/>
          <w:szCs w:val="28"/>
        </w:rPr>
        <w:t>、</w:t>
      </w:r>
      <w:r>
        <w:rPr>
          <w:rFonts w:ascii="Times New Roman" w:hAnsi="Times New Roman"/>
          <w:color w:val="000000" w:themeColor="text1"/>
          <w:sz w:val="28"/>
          <w:szCs w:val="28"/>
        </w:rPr>
        <w:t>目标任务</w:t>
      </w:r>
    </w:p>
    <w:p>
      <w:pPr>
        <w:spacing w:line="360" w:lineRule="auto"/>
        <w:ind w:firstLine="560" w:firstLineChars="200"/>
        <w:rPr>
          <w:rFonts w:ascii="Times New Roman" w:hAnsi="Times New Roman"/>
          <w:color w:val="000000" w:themeColor="text1"/>
          <w:sz w:val="28"/>
          <w:szCs w:val="28"/>
        </w:rPr>
      </w:pPr>
      <w:r>
        <w:rPr>
          <w:rFonts w:ascii="Times New Roman" w:hAnsi="Times New Roman"/>
          <w:color w:val="000000" w:themeColor="text1"/>
          <w:sz w:val="28"/>
          <w:szCs w:val="28"/>
        </w:rPr>
        <w:t>二、</w:t>
      </w:r>
      <w:r>
        <w:rPr>
          <w:rFonts w:hint="eastAsia" w:ascii="Times New Roman" w:hAnsi="Times New Roman"/>
          <w:color w:val="000000" w:themeColor="text1"/>
          <w:sz w:val="28"/>
          <w:szCs w:val="28"/>
        </w:rPr>
        <w:t>工作部署</w:t>
      </w:r>
    </w:p>
    <w:p>
      <w:pPr>
        <w:spacing w:line="360" w:lineRule="auto"/>
        <w:ind w:firstLine="560" w:firstLineChars="200"/>
        <w:rPr>
          <w:rFonts w:ascii="Times New Roman" w:hAnsi="Times New Roman"/>
          <w:color w:val="000000" w:themeColor="text1"/>
          <w:sz w:val="28"/>
          <w:szCs w:val="28"/>
        </w:rPr>
      </w:pPr>
      <w:r>
        <w:rPr>
          <w:rFonts w:hint="eastAsia" w:ascii="Times New Roman" w:hAnsi="Times New Roman"/>
          <w:color w:val="000000" w:themeColor="text1"/>
          <w:sz w:val="28"/>
          <w:szCs w:val="28"/>
        </w:rPr>
        <w:t xml:space="preserve">  （一）技术路线</w:t>
      </w:r>
    </w:p>
    <w:p>
      <w:pPr>
        <w:spacing w:line="360" w:lineRule="auto"/>
        <w:ind w:firstLine="560" w:firstLineChars="200"/>
        <w:rPr>
          <w:rFonts w:ascii="Times New Roman" w:hAnsi="Times New Roman"/>
          <w:color w:val="000000" w:themeColor="text1"/>
          <w:sz w:val="28"/>
          <w:szCs w:val="28"/>
        </w:rPr>
      </w:pPr>
      <w:r>
        <w:rPr>
          <w:rFonts w:hint="eastAsia" w:ascii="Times New Roman" w:hAnsi="Times New Roman"/>
          <w:color w:val="000000" w:themeColor="text1"/>
          <w:sz w:val="28"/>
          <w:szCs w:val="28"/>
        </w:rPr>
        <w:t xml:space="preserve">  （</w:t>
      </w:r>
      <w:r>
        <w:rPr>
          <w:rFonts w:hint="eastAsia" w:ascii="Times New Roman" w:hAnsi="Times New Roman"/>
          <w:color w:val="000000" w:themeColor="text1"/>
          <w:sz w:val="28"/>
          <w:szCs w:val="28"/>
          <w:lang w:val="en-US" w:eastAsia="zh-CN"/>
        </w:rPr>
        <w:t>二</w:t>
      </w:r>
      <w:r>
        <w:rPr>
          <w:rFonts w:hint="eastAsia" w:ascii="Times New Roman" w:hAnsi="Times New Roman"/>
          <w:color w:val="000000" w:themeColor="text1"/>
          <w:sz w:val="28"/>
          <w:szCs w:val="28"/>
        </w:rPr>
        <w:t>）主要</w:t>
      </w:r>
      <w:r>
        <w:rPr>
          <w:rFonts w:hint="eastAsia" w:ascii="Times New Roman" w:hAnsi="Times New Roman"/>
          <w:color w:val="000000" w:themeColor="text1"/>
          <w:sz w:val="28"/>
          <w:szCs w:val="28"/>
          <w:lang w:val="en-US" w:eastAsia="zh-CN"/>
        </w:rPr>
        <w:t>服务</w:t>
      </w:r>
      <w:r>
        <w:rPr>
          <w:rFonts w:hint="eastAsia" w:ascii="Times New Roman" w:hAnsi="Times New Roman"/>
          <w:color w:val="000000" w:themeColor="text1"/>
          <w:sz w:val="28"/>
          <w:szCs w:val="28"/>
        </w:rPr>
        <w:t>内容</w:t>
      </w:r>
    </w:p>
    <w:p>
      <w:pPr>
        <w:spacing w:line="360" w:lineRule="auto"/>
        <w:ind w:firstLine="560" w:firstLineChars="200"/>
        <w:rPr>
          <w:rFonts w:hint="default" w:ascii="Times New Roman" w:hAnsi="Times New Roman"/>
          <w:color w:val="000000" w:themeColor="text1"/>
          <w:sz w:val="28"/>
          <w:szCs w:val="28"/>
          <w:lang w:val="en-US" w:eastAsia="zh-CN"/>
        </w:rPr>
      </w:pPr>
      <w:r>
        <w:rPr>
          <w:rFonts w:hint="eastAsia" w:ascii="Times New Roman" w:hAnsi="Times New Roman"/>
          <w:color w:val="000000" w:themeColor="text1"/>
          <w:sz w:val="28"/>
          <w:szCs w:val="28"/>
        </w:rPr>
        <w:t xml:space="preserve">  （</w:t>
      </w:r>
      <w:r>
        <w:rPr>
          <w:rFonts w:hint="eastAsia" w:ascii="Times New Roman" w:hAnsi="Times New Roman"/>
          <w:color w:val="000000" w:themeColor="text1"/>
          <w:sz w:val="28"/>
          <w:szCs w:val="28"/>
          <w:lang w:val="en-US" w:eastAsia="zh-CN"/>
        </w:rPr>
        <w:t>三</w:t>
      </w:r>
      <w:r>
        <w:rPr>
          <w:rFonts w:hint="eastAsia" w:ascii="Times New Roman" w:hAnsi="Times New Roman"/>
          <w:color w:val="000000" w:themeColor="text1"/>
          <w:sz w:val="28"/>
          <w:szCs w:val="28"/>
        </w:rPr>
        <w:t>）</w:t>
      </w:r>
      <w:r>
        <w:rPr>
          <w:rFonts w:hint="eastAsia" w:ascii="Times New Roman" w:hAnsi="Times New Roman"/>
          <w:color w:val="000000" w:themeColor="text1"/>
          <w:sz w:val="28"/>
          <w:szCs w:val="28"/>
          <w:lang w:val="en-US" w:eastAsia="zh-CN"/>
        </w:rPr>
        <w:t>工作团队</w:t>
      </w:r>
    </w:p>
    <w:p>
      <w:pPr>
        <w:spacing w:line="360" w:lineRule="auto"/>
        <w:ind w:firstLine="840" w:firstLineChars="300"/>
        <w:rPr>
          <w:rFonts w:ascii="Times New Roman" w:hAnsi="Times New Roman"/>
          <w:color w:val="000000" w:themeColor="text1"/>
          <w:sz w:val="28"/>
          <w:szCs w:val="28"/>
        </w:rPr>
      </w:pPr>
      <w:r>
        <w:rPr>
          <w:rFonts w:hint="eastAsia" w:ascii="Times New Roman" w:hAnsi="Times New Roman"/>
          <w:color w:val="000000" w:themeColor="text1"/>
          <w:sz w:val="28"/>
          <w:szCs w:val="28"/>
          <w:lang w:eastAsia="zh-CN"/>
        </w:rPr>
        <w:t>（</w:t>
      </w:r>
      <w:r>
        <w:rPr>
          <w:rFonts w:hint="eastAsia" w:ascii="Times New Roman" w:hAnsi="Times New Roman"/>
          <w:color w:val="000000" w:themeColor="text1"/>
          <w:sz w:val="28"/>
          <w:szCs w:val="28"/>
          <w:lang w:val="en-US" w:eastAsia="zh-CN"/>
        </w:rPr>
        <w:t>四</w:t>
      </w:r>
      <w:r>
        <w:rPr>
          <w:rFonts w:hint="eastAsia" w:ascii="Times New Roman" w:hAnsi="Times New Roman"/>
          <w:color w:val="000000" w:themeColor="text1"/>
          <w:sz w:val="28"/>
          <w:szCs w:val="28"/>
          <w:lang w:eastAsia="zh-CN"/>
        </w:rPr>
        <w:t>）</w:t>
      </w:r>
      <w:r>
        <w:rPr>
          <w:rFonts w:ascii="Times New Roman" w:hAnsi="Times New Roman"/>
          <w:color w:val="000000" w:themeColor="text1"/>
          <w:sz w:val="28"/>
          <w:szCs w:val="28"/>
        </w:rPr>
        <w:t>进度安排</w:t>
      </w:r>
    </w:p>
    <w:p>
      <w:pPr>
        <w:spacing w:line="360" w:lineRule="auto"/>
        <w:ind w:firstLine="560" w:firstLineChars="200"/>
        <w:rPr>
          <w:rFonts w:ascii="Times New Roman" w:hAnsi="Times New Roman"/>
          <w:color w:val="000000" w:themeColor="text1"/>
          <w:sz w:val="28"/>
          <w:szCs w:val="28"/>
        </w:rPr>
      </w:pPr>
      <w:r>
        <w:rPr>
          <w:rFonts w:hint="eastAsia" w:ascii="Times New Roman" w:hAnsi="Times New Roman"/>
          <w:color w:val="000000" w:themeColor="text1"/>
          <w:sz w:val="28"/>
          <w:szCs w:val="28"/>
        </w:rPr>
        <w:t>三</w:t>
      </w:r>
      <w:r>
        <w:rPr>
          <w:rFonts w:ascii="Times New Roman" w:hAnsi="Times New Roman"/>
          <w:color w:val="000000" w:themeColor="text1"/>
          <w:sz w:val="28"/>
          <w:szCs w:val="28"/>
        </w:rPr>
        <w:t>、保障措施</w:t>
      </w:r>
    </w:p>
    <w:p>
      <w:pPr>
        <w:spacing w:line="360" w:lineRule="auto"/>
        <w:ind w:firstLine="560" w:firstLineChars="200"/>
        <w:rPr>
          <w:rFonts w:ascii="Times New Roman" w:hAnsi="Times New Roman"/>
          <w:color w:val="000000" w:themeColor="text1"/>
          <w:sz w:val="28"/>
          <w:szCs w:val="28"/>
        </w:rPr>
      </w:pPr>
      <w:r>
        <w:rPr>
          <w:rFonts w:hint="eastAsia" w:ascii="Times New Roman" w:hAnsi="Times New Roman"/>
          <w:color w:val="000000" w:themeColor="text1"/>
          <w:sz w:val="28"/>
          <w:szCs w:val="28"/>
          <w:lang w:val="en-US" w:eastAsia="zh-CN"/>
        </w:rPr>
        <w:t>四</w:t>
      </w:r>
      <w:r>
        <w:rPr>
          <w:rFonts w:hint="eastAsia" w:ascii="Times New Roman" w:hAnsi="Times New Roman"/>
          <w:color w:val="000000" w:themeColor="text1"/>
          <w:sz w:val="28"/>
          <w:szCs w:val="28"/>
        </w:rPr>
        <w:t>、</w:t>
      </w:r>
      <w:r>
        <w:rPr>
          <w:rFonts w:ascii="Times New Roman" w:hAnsi="Times New Roman"/>
          <w:color w:val="000000" w:themeColor="text1"/>
          <w:sz w:val="28"/>
          <w:szCs w:val="28"/>
        </w:rPr>
        <w:t>预期成果</w:t>
      </w:r>
    </w:p>
    <w:p>
      <w:pPr>
        <w:spacing w:line="360" w:lineRule="auto"/>
        <w:ind w:firstLine="420" w:firstLineChars="200"/>
        <w:rPr>
          <w:rFonts w:ascii="Times New Roman" w:hAnsi="Times New Roman"/>
          <w:color w:val="000000" w:themeColor="text1"/>
          <w:szCs w:val="21"/>
        </w:rPr>
      </w:pPr>
    </w:p>
    <w:sectPr>
      <w:pgSz w:w="11906" w:h="16838"/>
      <w:pgMar w:top="1440" w:right="1800" w:bottom="1440" w:left="1800" w:header="624"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Segoe Print"/>
    <w:panose1 w:val="020B0604020202020204"/>
    <w:charset w:val="00"/>
    <w:family w:val="roman"/>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Arial Narrow">
    <w:altName w:val="Arial"/>
    <w:panose1 w:val="020B0606020202030204"/>
    <w:charset w:val="00"/>
    <w:family w:val="swiss"/>
    <w:pitch w:val="default"/>
    <w:sig w:usb0="00000000" w:usb1="00000000" w:usb2="00000000" w:usb3="00000000" w:csb0="2000009F" w:csb1="DFD7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新宋体">
    <w:panose1 w:val="02010609030101010101"/>
    <w:charset w:val="86"/>
    <w:family w:val="modern"/>
    <w:pitch w:val="default"/>
    <w:sig w:usb0="00000283" w:usb1="288F0000" w:usb2="00000006" w:usb3="00000000" w:csb0="00040001" w:csb1="00000000"/>
  </w:font>
  <w:font w:name="华文行楷">
    <w:altName w:val="微软雅黑"/>
    <w:panose1 w:val="02010800040101010101"/>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华文楷体">
    <w:altName w:val="宋体"/>
    <w:panose1 w:val="02010600040101010101"/>
    <w:charset w:val="86"/>
    <w:family w:val="auto"/>
    <w:pitch w:val="default"/>
    <w:sig w:usb0="00000000" w:usb1="00000000" w:usb2="00000000" w:usb3="00000000" w:csb0="0004009F" w:csb1="DFD70000"/>
  </w:font>
  <w:font w:name="华文细黑">
    <w:altName w:val="微软雅黑"/>
    <w:panose1 w:val="02010600040101010101"/>
    <w:charset w:val="86"/>
    <w:family w:val="auto"/>
    <w:pitch w:val="default"/>
    <w:sig w:usb0="00000000" w:usb1="00000000" w:usb2="00000000" w:usb3="00000000" w:csb0="0004009F" w:csb1="DFD70000"/>
  </w:font>
  <w:font w:name="Wingdings 2">
    <w:altName w:val="Wingdings"/>
    <w:panose1 w:val="050201020105070707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pPr>
    <w:r>
      <w:rPr>
        <w:sz w:val="18"/>
      </w:rPr>
      <w:pict>
        <v:shape id="_x0000_s4098" o:spid="_x0000_s4098"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sdt>
                <w:sdtPr>
                  <w:id w:val="11395905"/>
                </w:sdtPr>
                <w:sdtContent>
                  <w:p>
                    <w:pPr>
                      <w:pStyle w:val="17"/>
                      <w:jc w:val="center"/>
                    </w:pPr>
                    <w:r>
                      <w:fldChar w:fldCharType="begin"/>
                    </w:r>
                    <w:r>
                      <w:instrText xml:space="preserve"> PAGE   \* MERGEFORMAT </w:instrText>
                    </w:r>
                    <w:r>
                      <w:fldChar w:fldCharType="separate"/>
                    </w:r>
                    <w:r>
                      <w:rPr>
                        <w:lang w:val="zh-CN"/>
                      </w:rPr>
                      <w:t>4</w:t>
                    </w:r>
                    <w:r>
                      <w:rPr>
                        <w:lang w:val="zh-CN"/>
                      </w:rPr>
                      <w:fldChar w:fldCharType="end"/>
                    </w:r>
                  </w:p>
                </w:sdtContent>
              </w:sdt>
              <w:p/>
            </w:txbxContent>
          </v:textbox>
        </v:shape>
      </w:pict>
    </w:r>
  </w:p>
  <w:p>
    <w:pPr>
      <w:pStyle w:val="17"/>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drawing>
        <wp:inline distT="0" distB="0" distL="0" distR="0">
          <wp:extent cx="419100" cy="419100"/>
          <wp:effectExtent l="19050" t="0" r="0" b="0"/>
          <wp:docPr id="2" name="图片 5" descr="G:\软件工具\探矿工艺所LOGO透明图件\探矿工艺所LOGO透明图件\工艺所所徽-3-2(透明).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descr="G:\软件工具\探矿工艺所LOGO透明图件\探矿工艺所LOGO透明图件\工艺所所徽-3-2(透明).png"/>
                  <pic:cNvPicPr>
                    <a:picLocks noChangeAspect="1" noChangeArrowheads="1"/>
                  </pic:cNvPicPr>
                </pic:nvPicPr>
                <pic:blipFill>
                  <a:blip r:embed="rId1"/>
                  <a:srcRect/>
                  <a:stretch>
                    <a:fillRect/>
                  </a:stretch>
                </pic:blipFill>
                <pic:spPr>
                  <a:xfrm>
                    <a:off x="0" y="0"/>
                    <a:ext cx="418898" cy="418898"/>
                  </a:xfrm>
                  <a:prstGeom prst="rect">
                    <a:avLst/>
                  </a:prstGeom>
                  <a:noFill/>
                  <a:ln w="9525">
                    <a:noFill/>
                    <a:miter lim="800000"/>
                    <a:headEnd/>
                    <a:tailEnd/>
                  </a:ln>
                </pic:spPr>
              </pic:pic>
            </a:graphicData>
          </a:graphic>
        </wp:inline>
      </w:drawing>
    </w:r>
    <w:r>
      <w:rPr>
        <w:rFonts w:hint="eastAsia"/>
      </w:rPr>
      <w:t>中国地质科学院探矿工艺研究所2023-2026年专利代理服务机构承担单位优选</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drawing>
        <wp:inline distT="0" distB="0" distL="0" distR="0">
          <wp:extent cx="419100" cy="419100"/>
          <wp:effectExtent l="19050" t="0" r="0" b="0"/>
          <wp:docPr id="1" name="图片 5" descr="G:\软件工具\探矿工艺所LOGO透明图件\探矿工艺所LOGO透明图件\工艺所所徽-3-2(透明).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descr="G:\软件工具\探矿工艺所LOGO透明图件\探矿工艺所LOGO透明图件\工艺所所徽-3-2(透明).png"/>
                  <pic:cNvPicPr>
                    <a:picLocks noChangeAspect="1" noChangeArrowheads="1"/>
                  </pic:cNvPicPr>
                </pic:nvPicPr>
                <pic:blipFill>
                  <a:blip r:embed="rId1"/>
                  <a:srcRect/>
                  <a:stretch>
                    <a:fillRect/>
                  </a:stretch>
                </pic:blipFill>
                <pic:spPr>
                  <a:xfrm>
                    <a:off x="0" y="0"/>
                    <a:ext cx="418898" cy="418898"/>
                  </a:xfrm>
                  <a:prstGeom prst="rect">
                    <a:avLst/>
                  </a:prstGeom>
                  <a:noFill/>
                  <a:ln w="9525">
                    <a:noFill/>
                    <a:miter lim="800000"/>
                    <a:headEnd/>
                    <a:tailEnd/>
                  </a:ln>
                </pic:spPr>
              </pic:pic>
            </a:graphicData>
          </a:graphic>
        </wp:inline>
      </w:drawing>
    </w:r>
    <w:r>
      <w:rPr>
        <w:rFonts w:hint="eastAsia"/>
      </w:rPr>
      <w:t>中国地质科学院探矿工艺研究所2023-2026年专利代理服务机构承担单位优选</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TkxNjY2NjMwNGE2NzkxYmM1NDM3NWVkZGM3NWEyOWMifQ=="/>
  </w:docVars>
  <w:rsids>
    <w:rsidRoot w:val="005214A6"/>
    <w:rsid w:val="00001B6E"/>
    <w:rsid w:val="00001F1B"/>
    <w:rsid w:val="00002CEE"/>
    <w:rsid w:val="000075BA"/>
    <w:rsid w:val="0001173F"/>
    <w:rsid w:val="00014A3F"/>
    <w:rsid w:val="000167CF"/>
    <w:rsid w:val="000169EB"/>
    <w:rsid w:val="00021984"/>
    <w:rsid w:val="0002201C"/>
    <w:rsid w:val="0002328D"/>
    <w:rsid w:val="00024B2B"/>
    <w:rsid w:val="00024CEF"/>
    <w:rsid w:val="00025138"/>
    <w:rsid w:val="0002695F"/>
    <w:rsid w:val="00030F1B"/>
    <w:rsid w:val="00037004"/>
    <w:rsid w:val="00041400"/>
    <w:rsid w:val="00041528"/>
    <w:rsid w:val="000416EF"/>
    <w:rsid w:val="0004173C"/>
    <w:rsid w:val="00043111"/>
    <w:rsid w:val="00043691"/>
    <w:rsid w:val="000437DC"/>
    <w:rsid w:val="0004481F"/>
    <w:rsid w:val="00045685"/>
    <w:rsid w:val="00045CD7"/>
    <w:rsid w:val="00052EC5"/>
    <w:rsid w:val="00053AB4"/>
    <w:rsid w:val="00053CAA"/>
    <w:rsid w:val="00060254"/>
    <w:rsid w:val="0006523D"/>
    <w:rsid w:val="000703CF"/>
    <w:rsid w:val="00071721"/>
    <w:rsid w:val="00073CF9"/>
    <w:rsid w:val="00075D46"/>
    <w:rsid w:val="000766AE"/>
    <w:rsid w:val="00077237"/>
    <w:rsid w:val="00080321"/>
    <w:rsid w:val="00082738"/>
    <w:rsid w:val="00085303"/>
    <w:rsid w:val="00087411"/>
    <w:rsid w:val="000879DF"/>
    <w:rsid w:val="00091731"/>
    <w:rsid w:val="00093512"/>
    <w:rsid w:val="00095D2A"/>
    <w:rsid w:val="00096383"/>
    <w:rsid w:val="000A05EE"/>
    <w:rsid w:val="000A63B1"/>
    <w:rsid w:val="000B2241"/>
    <w:rsid w:val="000B2408"/>
    <w:rsid w:val="000B2987"/>
    <w:rsid w:val="000B2A67"/>
    <w:rsid w:val="000B6E8E"/>
    <w:rsid w:val="000B7729"/>
    <w:rsid w:val="000B7D11"/>
    <w:rsid w:val="000C29FA"/>
    <w:rsid w:val="000C2EA1"/>
    <w:rsid w:val="000C3B0E"/>
    <w:rsid w:val="000C5506"/>
    <w:rsid w:val="000C668F"/>
    <w:rsid w:val="000C6B96"/>
    <w:rsid w:val="000C6E74"/>
    <w:rsid w:val="000D2128"/>
    <w:rsid w:val="000D22EC"/>
    <w:rsid w:val="000D5B63"/>
    <w:rsid w:val="000D6A70"/>
    <w:rsid w:val="000E04E2"/>
    <w:rsid w:val="000E234E"/>
    <w:rsid w:val="000E4574"/>
    <w:rsid w:val="000E4706"/>
    <w:rsid w:val="000E5216"/>
    <w:rsid w:val="000E5320"/>
    <w:rsid w:val="000E7F1B"/>
    <w:rsid w:val="000F30EF"/>
    <w:rsid w:val="000F35F3"/>
    <w:rsid w:val="000F39B7"/>
    <w:rsid w:val="000F54DE"/>
    <w:rsid w:val="000F68CE"/>
    <w:rsid w:val="000F7558"/>
    <w:rsid w:val="000F7F95"/>
    <w:rsid w:val="00102192"/>
    <w:rsid w:val="00102E92"/>
    <w:rsid w:val="00104BFB"/>
    <w:rsid w:val="00105EA3"/>
    <w:rsid w:val="0010750E"/>
    <w:rsid w:val="00112B57"/>
    <w:rsid w:val="00112DBF"/>
    <w:rsid w:val="00114A01"/>
    <w:rsid w:val="00115643"/>
    <w:rsid w:val="00116F2F"/>
    <w:rsid w:val="001173EB"/>
    <w:rsid w:val="00117AD4"/>
    <w:rsid w:val="001216F6"/>
    <w:rsid w:val="00122442"/>
    <w:rsid w:val="001225D0"/>
    <w:rsid w:val="00122E02"/>
    <w:rsid w:val="001246F5"/>
    <w:rsid w:val="0012602F"/>
    <w:rsid w:val="00127D20"/>
    <w:rsid w:val="0013155D"/>
    <w:rsid w:val="00136AEB"/>
    <w:rsid w:val="001408A9"/>
    <w:rsid w:val="00142DA1"/>
    <w:rsid w:val="0014558A"/>
    <w:rsid w:val="00146105"/>
    <w:rsid w:val="00146359"/>
    <w:rsid w:val="00146A38"/>
    <w:rsid w:val="00147391"/>
    <w:rsid w:val="00147D0D"/>
    <w:rsid w:val="00147E81"/>
    <w:rsid w:val="00151724"/>
    <w:rsid w:val="00152413"/>
    <w:rsid w:val="00153B47"/>
    <w:rsid w:val="001545D6"/>
    <w:rsid w:val="00155C7F"/>
    <w:rsid w:val="00156E98"/>
    <w:rsid w:val="00161836"/>
    <w:rsid w:val="0016321E"/>
    <w:rsid w:val="0016400E"/>
    <w:rsid w:val="001650A0"/>
    <w:rsid w:val="001679F4"/>
    <w:rsid w:val="00172575"/>
    <w:rsid w:val="0017457D"/>
    <w:rsid w:val="0017753D"/>
    <w:rsid w:val="00180058"/>
    <w:rsid w:val="00180084"/>
    <w:rsid w:val="00182A72"/>
    <w:rsid w:val="001841EB"/>
    <w:rsid w:val="00186611"/>
    <w:rsid w:val="001932AE"/>
    <w:rsid w:val="001934D4"/>
    <w:rsid w:val="0019662A"/>
    <w:rsid w:val="0019724E"/>
    <w:rsid w:val="001A0F58"/>
    <w:rsid w:val="001A209E"/>
    <w:rsid w:val="001A4CCD"/>
    <w:rsid w:val="001A5C0B"/>
    <w:rsid w:val="001A7327"/>
    <w:rsid w:val="001B1A72"/>
    <w:rsid w:val="001B21E4"/>
    <w:rsid w:val="001B3627"/>
    <w:rsid w:val="001B50C8"/>
    <w:rsid w:val="001B5478"/>
    <w:rsid w:val="001B6E16"/>
    <w:rsid w:val="001C036E"/>
    <w:rsid w:val="001C0642"/>
    <w:rsid w:val="001C216D"/>
    <w:rsid w:val="001C5574"/>
    <w:rsid w:val="001D1AFA"/>
    <w:rsid w:val="001D6962"/>
    <w:rsid w:val="001E0481"/>
    <w:rsid w:val="001E3ACA"/>
    <w:rsid w:val="001E4845"/>
    <w:rsid w:val="001E609E"/>
    <w:rsid w:val="001E72D0"/>
    <w:rsid w:val="001F12D2"/>
    <w:rsid w:val="001F1BA7"/>
    <w:rsid w:val="001F3834"/>
    <w:rsid w:val="001F40D7"/>
    <w:rsid w:val="001F70C7"/>
    <w:rsid w:val="00201FE4"/>
    <w:rsid w:val="00202DCA"/>
    <w:rsid w:val="00204E69"/>
    <w:rsid w:val="002063B1"/>
    <w:rsid w:val="00206D7F"/>
    <w:rsid w:val="00210ACD"/>
    <w:rsid w:val="00211514"/>
    <w:rsid w:val="00213A57"/>
    <w:rsid w:val="002143E9"/>
    <w:rsid w:val="00214470"/>
    <w:rsid w:val="002147A2"/>
    <w:rsid w:val="00214A94"/>
    <w:rsid w:val="00214E4E"/>
    <w:rsid w:val="0022778F"/>
    <w:rsid w:val="002277DC"/>
    <w:rsid w:val="002300BF"/>
    <w:rsid w:val="002316E0"/>
    <w:rsid w:val="002317A4"/>
    <w:rsid w:val="00232897"/>
    <w:rsid w:val="0023369F"/>
    <w:rsid w:val="002341E6"/>
    <w:rsid w:val="002348D6"/>
    <w:rsid w:val="00235C9C"/>
    <w:rsid w:val="00236F00"/>
    <w:rsid w:val="00241242"/>
    <w:rsid w:val="00241268"/>
    <w:rsid w:val="002459F9"/>
    <w:rsid w:val="00246839"/>
    <w:rsid w:val="00246FCC"/>
    <w:rsid w:val="00250C84"/>
    <w:rsid w:val="00250D23"/>
    <w:rsid w:val="002518C5"/>
    <w:rsid w:val="0025358A"/>
    <w:rsid w:val="00254E40"/>
    <w:rsid w:val="0025639B"/>
    <w:rsid w:val="002563C9"/>
    <w:rsid w:val="00256C48"/>
    <w:rsid w:val="00260C26"/>
    <w:rsid w:val="00261E1B"/>
    <w:rsid w:val="00263E8A"/>
    <w:rsid w:val="0026445D"/>
    <w:rsid w:val="00264851"/>
    <w:rsid w:val="00265257"/>
    <w:rsid w:val="00265354"/>
    <w:rsid w:val="002671A8"/>
    <w:rsid w:val="00267F85"/>
    <w:rsid w:val="00270AAA"/>
    <w:rsid w:val="00272129"/>
    <w:rsid w:val="00272321"/>
    <w:rsid w:val="002732A4"/>
    <w:rsid w:val="002763DC"/>
    <w:rsid w:val="002806C0"/>
    <w:rsid w:val="002806CD"/>
    <w:rsid w:val="00281B74"/>
    <w:rsid w:val="002827F0"/>
    <w:rsid w:val="00283FA4"/>
    <w:rsid w:val="002845C5"/>
    <w:rsid w:val="002876F4"/>
    <w:rsid w:val="00290B31"/>
    <w:rsid w:val="00290E4A"/>
    <w:rsid w:val="0029357B"/>
    <w:rsid w:val="00294935"/>
    <w:rsid w:val="0029701F"/>
    <w:rsid w:val="002A0E2A"/>
    <w:rsid w:val="002A40ED"/>
    <w:rsid w:val="002A5D19"/>
    <w:rsid w:val="002A6004"/>
    <w:rsid w:val="002B4163"/>
    <w:rsid w:val="002B44C5"/>
    <w:rsid w:val="002B5834"/>
    <w:rsid w:val="002C0212"/>
    <w:rsid w:val="002C0F21"/>
    <w:rsid w:val="002C283C"/>
    <w:rsid w:val="002C433C"/>
    <w:rsid w:val="002C4A43"/>
    <w:rsid w:val="002D2CEF"/>
    <w:rsid w:val="002D2E3F"/>
    <w:rsid w:val="002D3765"/>
    <w:rsid w:val="002D3789"/>
    <w:rsid w:val="002D46E5"/>
    <w:rsid w:val="002D5CD6"/>
    <w:rsid w:val="002D782C"/>
    <w:rsid w:val="002E0F75"/>
    <w:rsid w:val="002E7A56"/>
    <w:rsid w:val="002E7A89"/>
    <w:rsid w:val="002F1834"/>
    <w:rsid w:val="002F21F5"/>
    <w:rsid w:val="002F2B10"/>
    <w:rsid w:val="002F3E85"/>
    <w:rsid w:val="002F3ED7"/>
    <w:rsid w:val="002F4005"/>
    <w:rsid w:val="002F629E"/>
    <w:rsid w:val="002F77B0"/>
    <w:rsid w:val="003006A9"/>
    <w:rsid w:val="00301070"/>
    <w:rsid w:val="00303FDC"/>
    <w:rsid w:val="003117D6"/>
    <w:rsid w:val="00312B46"/>
    <w:rsid w:val="00315011"/>
    <w:rsid w:val="003207B5"/>
    <w:rsid w:val="00321FD7"/>
    <w:rsid w:val="00322FFB"/>
    <w:rsid w:val="00324939"/>
    <w:rsid w:val="00324FF6"/>
    <w:rsid w:val="00326AB0"/>
    <w:rsid w:val="003277DC"/>
    <w:rsid w:val="003342BD"/>
    <w:rsid w:val="00337531"/>
    <w:rsid w:val="003404AA"/>
    <w:rsid w:val="00347B1B"/>
    <w:rsid w:val="00351910"/>
    <w:rsid w:val="003519B6"/>
    <w:rsid w:val="003540F9"/>
    <w:rsid w:val="00355A49"/>
    <w:rsid w:val="003621B3"/>
    <w:rsid w:val="0036303A"/>
    <w:rsid w:val="003650F9"/>
    <w:rsid w:val="003658ED"/>
    <w:rsid w:val="00367247"/>
    <w:rsid w:val="00370F10"/>
    <w:rsid w:val="00371897"/>
    <w:rsid w:val="00371E80"/>
    <w:rsid w:val="003721BF"/>
    <w:rsid w:val="00372658"/>
    <w:rsid w:val="00372827"/>
    <w:rsid w:val="0037285F"/>
    <w:rsid w:val="00373686"/>
    <w:rsid w:val="00373A03"/>
    <w:rsid w:val="00375300"/>
    <w:rsid w:val="003760ED"/>
    <w:rsid w:val="003804F4"/>
    <w:rsid w:val="00383BEB"/>
    <w:rsid w:val="0038554F"/>
    <w:rsid w:val="0038604A"/>
    <w:rsid w:val="0038747C"/>
    <w:rsid w:val="00390CD2"/>
    <w:rsid w:val="00390F83"/>
    <w:rsid w:val="0039142D"/>
    <w:rsid w:val="00391D97"/>
    <w:rsid w:val="003927D3"/>
    <w:rsid w:val="00392FF2"/>
    <w:rsid w:val="0039459D"/>
    <w:rsid w:val="00397CC6"/>
    <w:rsid w:val="003A0B8F"/>
    <w:rsid w:val="003A4FF2"/>
    <w:rsid w:val="003A6A4A"/>
    <w:rsid w:val="003A6D3D"/>
    <w:rsid w:val="003B03C3"/>
    <w:rsid w:val="003B27BE"/>
    <w:rsid w:val="003B2966"/>
    <w:rsid w:val="003B308B"/>
    <w:rsid w:val="003B5181"/>
    <w:rsid w:val="003B5AD7"/>
    <w:rsid w:val="003C06CC"/>
    <w:rsid w:val="003C142F"/>
    <w:rsid w:val="003C1B3C"/>
    <w:rsid w:val="003C34CD"/>
    <w:rsid w:val="003C4FDE"/>
    <w:rsid w:val="003C716E"/>
    <w:rsid w:val="003C75F8"/>
    <w:rsid w:val="003C7A4E"/>
    <w:rsid w:val="003D03D6"/>
    <w:rsid w:val="003D04EE"/>
    <w:rsid w:val="003D12CF"/>
    <w:rsid w:val="003D2673"/>
    <w:rsid w:val="003D37FF"/>
    <w:rsid w:val="003D4880"/>
    <w:rsid w:val="003D5018"/>
    <w:rsid w:val="003D7D60"/>
    <w:rsid w:val="003E0F33"/>
    <w:rsid w:val="003E2A42"/>
    <w:rsid w:val="003E488D"/>
    <w:rsid w:val="003E49D9"/>
    <w:rsid w:val="003F0648"/>
    <w:rsid w:val="003F0C51"/>
    <w:rsid w:val="003F15A8"/>
    <w:rsid w:val="003F29E6"/>
    <w:rsid w:val="003F342A"/>
    <w:rsid w:val="003F34D3"/>
    <w:rsid w:val="003F5400"/>
    <w:rsid w:val="003F544C"/>
    <w:rsid w:val="003F5AD9"/>
    <w:rsid w:val="003F6246"/>
    <w:rsid w:val="003F645A"/>
    <w:rsid w:val="003F777B"/>
    <w:rsid w:val="00401188"/>
    <w:rsid w:val="0040172C"/>
    <w:rsid w:val="0040203F"/>
    <w:rsid w:val="00405DB9"/>
    <w:rsid w:val="00406552"/>
    <w:rsid w:val="00406E4B"/>
    <w:rsid w:val="004103CC"/>
    <w:rsid w:val="004113A2"/>
    <w:rsid w:val="00414376"/>
    <w:rsid w:val="00416205"/>
    <w:rsid w:val="0041679A"/>
    <w:rsid w:val="00417BD2"/>
    <w:rsid w:val="00420253"/>
    <w:rsid w:val="00422496"/>
    <w:rsid w:val="0042608C"/>
    <w:rsid w:val="0043593A"/>
    <w:rsid w:val="00436BA3"/>
    <w:rsid w:val="00440200"/>
    <w:rsid w:val="004417BC"/>
    <w:rsid w:val="00441CE5"/>
    <w:rsid w:val="004439CB"/>
    <w:rsid w:val="0044549C"/>
    <w:rsid w:val="00445AE2"/>
    <w:rsid w:val="00453F5B"/>
    <w:rsid w:val="00454AAC"/>
    <w:rsid w:val="0045554D"/>
    <w:rsid w:val="00455E54"/>
    <w:rsid w:val="00457A55"/>
    <w:rsid w:val="00461E9F"/>
    <w:rsid w:val="0046268C"/>
    <w:rsid w:val="0046539B"/>
    <w:rsid w:val="00467F77"/>
    <w:rsid w:val="00470DE9"/>
    <w:rsid w:val="004806A5"/>
    <w:rsid w:val="00483A34"/>
    <w:rsid w:val="004845AF"/>
    <w:rsid w:val="00484921"/>
    <w:rsid w:val="00492EB2"/>
    <w:rsid w:val="0049325A"/>
    <w:rsid w:val="00494759"/>
    <w:rsid w:val="00497259"/>
    <w:rsid w:val="004A12B7"/>
    <w:rsid w:val="004A1F6D"/>
    <w:rsid w:val="004A616E"/>
    <w:rsid w:val="004A7A22"/>
    <w:rsid w:val="004B11BE"/>
    <w:rsid w:val="004B74CE"/>
    <w:rsid w:val="004B7B76"/>
    <w:rsid w:val="004C35AC"/>
    <w:rsid w:val="004C5E11"/>
    <w:rsid w:val="004C5E36"/>
    <w:rsid w:val="004C6CBA"/>
    <w:rsid w:val="004C739C"/>
    <w:rsid w:val="004D05A0"/>
    <w:rsid w:val="004D15C6"/>
    <w:rsid w:val="004D321B"/>
    <w:rsid w:val="004D3265"/>
    <w:rsid w:val="004E7812"/>
    <w:rsid w:val="004F2E9D"/>
    <w:rsid w:val="004F3DCA"/>
    <w:rsid w:val="004F4605"/>
    <w:rsid w:val="004F7DE0"/>
    <w:rsid w:val="00500F13"/>
    <w:rsid w:val="00507AF1"/>
    <w:rsid w:val="00511C66"/>
    <w:rsid w:val="00512278"/>
    <w:rsid w:val="00513AEF"/>
    <w:rsid w:val="00515EF9"/>
    <w:rsid w:val="005214A6"/>
    <w:rsid w:val="00522EF9"/>
    <w:rsid w:val="00523B59"/>
    <w:rsid w:val="00525340"/>
    <w:rsid w:val="005257C9"/>
    <w:rsid w:val="00525B9A"/>
    <w:rsid w:val="00525DAB"/>
    <w:rsid w:val="005279F9"/>
    <w:rsid w:val="00527C9C"/>
    <w:rsid w:val="00531CD5"/>
    <w:rsid w:val="005321FA"/>
    <w:rsid w:val="00532C3C"/>
    <w:rsid w:val="0053633D"/>
    <w:rsid w:val="00537165"/>
    <w:rsid w:val="00542624"/>
    <w:rsid w:val="005426F9"/>
    <w:rsid w:val="00542F9A"/>
    <w:rsid w:val="00546183"/>
    <w:rsid w:val="005465A6"/>
    <w:rsid w:val="00547D6B"/>
    <w:rsid w:val="005536A1"/>
    <w:rsid w:val="00553E4E"/>
    <w:rsid w:val="005563B1"/>
    <w:rsid w:val="00556C1F"/>
    <w:rsid w:val="00561F5E"/>
    <w:rsid w:val="00563461"/>
    <w:rsid w:val="005637BC"/>
    <w:rsid w:val="0056647B"/>
    <w:rsid w:val="00567597"/>
    <w:rsid w:val="00571432"/>
    <w:rsid w:val="005752AE"/>
    <w:rsid w:val="00577DCF"/>
    <w:rsid w:val="00581A4B"/>
    <w:rsid w:val="005821E7"/>
    <w:rsid w:val="00582804"/>
    <w:rsid w:val="00585C15"/>
    <w:rsid w:val="0059122A"/>
    <w:rsid w:val="00591F40"/>
    <w:rsid w:val="0059520E"/>
    <w:rsid w:val="00595627"/>
    <w:rsid w:val="005961D4"/>
    <w:rsid w:val="005A094D"/>
    <w:rsid w:val="005A0D6A"/>
    <w:rsid w:val="005A3090"/>
    <w:rsid w:val="005A453D"/>
    <w:rsid w:val="005A4FDA"/>
    <w:rsid w:val="005A6E0F"/>
    <w:rsid w:val="005B120D"/>
    <w:rsid w:val="005B136B"/>
    <w:rsid w:val="005B2756"/>
    <w:rsid w:val="005B67CF"/>
    <w:rsid w:val="005C30F9"/>
    <w:rsid w:val="005C4B08"/>
    <w:rsid w:val="005C674D"/>
    <w:rsid w:val="005C6DD0"/>
    <w:rsid w:val="005D1A6B"/>
    <w:rsid w:val="005D27FF"/>
    <w:rsid w:val="005D2D8E"/>
    <w:rsid w:val="005D2F76"/>
    <w:rsid w:val="005D33D9"/>
    <w:rsid w:val="005D3FB9"/>
    <w:rsid w:val="005D457D"/>
    <w:rsid w:val="005D5C78"/>
    <w:rsid w:val="005D61A6"/>
    <w:rsid w:val="005D6ADF"/>
    <w:rsid w:val="005D6CD9"/>
    <w:rsid w:val="005D7D7B"/>
    <w:rsid w:val="005E0D1A"/>
    <w:rsid w:val="005E13E2"/>
    <w:rsid w:val="005E460A"/>
    <w:rsid w:val="005E4AF3"/>
    <w:rsid w:val="005F22EC"/>
    <w:rsid w:val="005F2AD8"/>
    <w:rsid w:val="005F337D"/>
    <w:rsid w:val="005F3CC6"/>
    <w:rsid w:val="005F4431"/>
    <w:rsid w:val="005F4F0B"/>
    <w:rsid w:val="005F5C13"/>
    <w:rsid w:val="005F6719"/>
    <w:rsid w:val="005F6FAD"/>
    <w:rsid w:val="00601405"/>
    <w:rsid w:val="00601432"/>
    <w:rsid w:val="006023DE"/>
    <w:rsid w:val="00602B41"/>
    <w:rsid w:val="00604852"/>
    <w:rsid w:val="00605A1B"/>
    <w:rsid w:val="00606B1A"/>
    <w:rsid w:val="00613B02"/>
    <w:rsid w:val="00613FED"/>
    <w:rsid w:val="00614308"/>
    <w:rsid w:val="00616B59"/>
    <w:rsid w:val="00617EFB"/>
    <w:rsid w:val="0062092C"/>
    <w:rsid w:val="00622C19"/>
    <w:rsid w:val="00624114"/>
    <w:rsid w:val="006248E6"/>
    <w:rsid w:val="00625C7A"/>
    <w:rsid w:val="006304AB"/>
    <w:rsid w:val="00631293"/>
    <w:rsid w:val="00634847"/>
    <w:rsid w:val="00635C33"/>
    <w:rsid w:val="00636BD2"/>
    <w:rsid w:val="00636F96"/>
    <w:rsid w:val="00640F83"/>
    <w:rsid w:val="006427A5"/>
    <w:rsid w:val="006436F8"/>
    <w:rsid w:val="006476CD"/>
    <w:rsid w:val="00651677"/>
    <w:rsid w:val="00653D11"/>
    <w:rsid w:val="00654148"/>
    <w:rsid w:val="006542CC"/>
    <w:rsid w:val="00654876"/>
    <w:rsid w:val="00654D5A"/>
    <w:rsid w:val="0065590C"/>
    <w:rsid w:val="00655BD8"/>
    <w:rsid w:val="0065606C"/>
    <w:rsid w:val="00656312"/>
    <w:rsid w:val="00656D5D"/>
    <w:rsid w:val="006636E1"/>
    <w:rsid w:val="00663DF4"/>
    <w:rsid w:val="00667ECD"/>
    <w:rsid w:val="00670D88"/>
    <w:rsid w:val="00670E88"/>
    <w:rsid w:val="006714F1"/>
    <w:rsid w:val="00682684"/>
    <w:rsid w:val="00685853"/>
    <w:rsid w:val="0068791D"/>
    <w:rsid w:val="006917AB"/>
    <w:rsid w:val="00692BE6"/>
    <w:rsid w:val="00694010"/>
    <w:rsid w:val="00696B56"/>
    <w:rsid w:val="006A1143"/>
    <w:rsid w:val="006A31C3"/>
    <w:rsid w:val="006A4EB0"/>
    <w:rsid w:val="006A571A"/>
    <w:rsid w:val="006A6F0C"/>
    <w:rsid w:val="006A7AB6"/>
    <w:rsid w:val="006A7D7E"/>
    <w:rsid w:val="006B0396"/>
    <w:rsid w:val="006B07F3"/>
    <w:rsid w:val="006B0B18"/>
    <w:rsid w:val="006B1DCB"/>
    <w:rsid w:val="006B384D"/>
    <w:rsid w:val="006B3FD1"/>
    <w:rsid w:val="006B52A0"/>
    <w:rsid w:val="006B6397"/>
    <w:rsid w:val="006B70C3"/>
    <w:rsid w:val="006C16CC"/>
    <w:rsid w:val="006C17D3"/>
    <w:rsid w:val="006C41D9"/>
    <w:rsid w:val="006C43F2"/>
    <w:rsid w:val="006C551B"/>
    <w:rsid w:val="006C6D54"/>
    <w:rsid w:val="006D0072"/>
    <w:rsid w:val="006D0E9F"/>
    <w:rsid w:val="006D4D0D"/>
    <w:rsid w:val="006D6846"/>
    <w:rsid w:val="006D7A89"/>
    <w:rsid w:val="006E0EAA"/>
    <w:rsid w:val="006E15B5"/>
    <w:rsid w:val="006E2326"/>
    <w:rsid w:val="006E2781"/>
    <w:rsid w:val="006E2EF1"/>
    <w:rsid w:val="006F14DF"/>
    <w:rsid w:val="006F4CE0"/>
    <w:rsid w:val="006F5AF8"/>
    <w:rsid w:val="006F7635"/>
    <w:rsid w:val="006F77E1"/>
    <w:rsid w:val="006F7893"/>
    <w:rsid w:val="007000F1"/>
    <w:rsid w:val="00702E4B"/>
    <w:rsid w:val="007042B8"/>
    <w:rsid w:val="00704449"/>
    <w:rsid w:val="00705106"/>
    <w:rsid w:val="00707AFB"/>
    <w:rsid w:val="00710721"/>
    <w:rsid w:val="007107F1"/>
    <w:rsid w:val="00715163"/>
    <w:rsid w:val="00722FBD"/>
    <w:rsid w:val="007271AF"/>
    <w:rsid w:val="00733B05"/>
    <w:rsid w:val="00736865"/>
    <w:rsid w:val="00736A4B"/>
    <w:rsid w:val="00742C7C"/>
    <w:rsid w:val="00744456"/>
    <w:rsid w:val="007454FA"/>
    <w:rsid w:val="00746753"/>
    <w:rsid w:val="00746EA8"/>
    <w:rsid w:val="00747AD7"/>
    <w:rsid w:val="00750B4B"/>
    <w:rsid w:val="00750F56"/>
    <w:rsid w:val="007519B9"/>
    <w:rsid w:val="00753B0C"/>
    <w:rsid w:val="00753CFA"/>
    <w:rsid w:val="0075523A"/>
    <w:rsid w:val="007553FB"/>
    <w:rsid w:val="007605E8"/>
    <w:rsid w:val="00761503"/>
    <w:rsid w:val="00761A96"/>
    <w:rsid w:val="00761B4A"/>
    <w:rsid w:val="007648A2"/>
    <w:rsid w:val="00764F7C"/>
    <w:rsid w:val="00765ED6"/>
    <w:rsid w:val="00767E82"/>
    <w:rsid w:val="00767FF2"/>
    <w:rsid w:val="007703C9"/>
    <w:rsid w:val="00772B93"/>
    <w:rsid w:val="00774076"/>
    <w:rsid w:val="0077583E"/>
    <w:rsid w:val="00775BC7"/>
    <w:rsid w:val="007802F2"/>
    <w:rsid w:val="00782808"/>
    <w:rsid w:val="0078587F"/>
    <w:rsid w:val="007867A2"/>
    <w:rsid w:val="007936A2"/>
    <w:rsid w:val="00795080"/>
    <w:rsid w:val="007953BC"/>
    <w:rsid w:val="00797749"/>
    <w:rsid w:val="007A35E7"/>
    <w:rsid w:val="007A4227"/>
    <w:rsid w:val="007A42E7"/>
    <w:rsid w:val="007A5C55"/>
    <w:rsid w:val="007B02D0"/>
    <w:rsid w:val="007B0A27"/>
    <w:rsid w:val="007B3CD9"/>
    <w:rsid w:val="007B6E31"/>
    <w:rsid w:val="007C02EB"/>
    <w:rsid w:val="007C08B6"/>
    <w:rsid w:val="007C1E27"/>
    <w:rsid w:val="007C3F48"/>
    <w:rsid w:val="007C454B"/>
    <w:rsid w:val="007C5C0C"/>
    <w:rsid w:val="007C622E"/>
    <w:rsid w:val="007C6E1C"/>
    <w:rsid w:val="007D0F3A"/>
    <w:rsid w:val="007D3709"/>
    <w:rsid w:val="007D380F"/>
    <w:rsid w:val="007D5370"/>
    <w:rsid w:val="007D55CD"/>
    <w:rsid w:val="007E0F72"/>
    <w:rsid w:val="007E147A"/>
    <w:rsid w:val="007E2101"/>
    <w:rsid w:val="007E2AA1"/>
    <w:rsid w:val="007E399A"/>
    <w:rsid w:val="007E3A41"/>
    <w:rsid w:val="007E42C8"/>
    <w:rsid w:val="007E4E25"/>
    <w:rsid w:val="007E5C92"/>
    <w:rsid w:val="007E76FF"/>
    <w:rsid w:val="007E7A00"/>
    <w:rsid w:val="007F158A"/>
    <w:rsid w:val="007F1801"/>
    <w:rsid w:val="007F4190"/>
    <w:rsid w:val="007F5045"/>
    <w:rsid w:val="007F5189"/>
    <w:rsid w:val="007F560C"/>
    <w:rsid w:val="0080067C"/>
    <w:rsid w:val="00801187"/>
    <w:rsid w:val="008028E6"/>
    <w:rsid w:val="008048D5"/>
    <w:rsid w:val="00804E8B"/>
    <w:rsid w:val="0080537C"/>
    <w:rsid w:val="00807855"/>
    <w:rsid w:val="008079EC"/>
    <w:rsid w:val="00811F50"/>
    <w:rsid w:val="008122E7"/>
    <w:rsid w:val="00815268"/>
    <w:rsid w:val="00816B97"/>
    <w:rsid w:val="00823472"/>
    <w:rsid w:val="008256D1"/>
    <w:rsid w:val="00825FB7"/>
    <w:rsid w:val="00826AEC"/>
    <w:rsid w:val="0082758D"/>
    <w:rsid w:val="0083071B"/>
    <w:rsid w:val="00831211"/>
    <w:rsid w:val="00831BD4"/>
    <w:rsid w:val="00832E27"/>
    <w:rsid w:val="00833E31"/>
    <w:rsid w:val="00834870"/>
    <w:rsid w:val="00834D88"/>
    <w:rsid w:val="008355FB"/>
    <w:rsid w:val="0083719D"/>
    <w:rsid w:val="00840563"/>
    <w:rsid w:val="008426B5"/>
    <w:rsid w:val="008429E2"/>
    <w:rsid w:val="00842B48"/>
    <w:rsid w:val="00842C10"/>
    <w:rsid w:val="008449E6"/>
    <w:rsid w:val="008457AB"/>
    <w:rsid w:val="00845BFC"/>
    <w:rsid w:val="0085177D"/>
    <w:rsid w:val="008536AF"/>
    <w:rsid w:val="008538F8"/>
    <w:rsid w:val="0085566E"/>
    <w:rsid w:val="00856864"/>
    <w:rsid w:val="0085721E"/>
    <w:rsid w:val="00861BA5"/>
    <w:rsid w:val="008620FF"/>
    <w:rsid w:val="00862D1B"/>
    <w:rsid w:val="0086380D"/>
    <w:rsid w:val="008653BD"/>
    <w:rsid w:val="00874D17"/>
    <w:rsid w:val="008759D6"/>
    <w:rsid w:val="00876DCD"/>
    <w:rsid w:val="00876F9A"/>
    <w:rsid w:val="00877B8F"/>
    <w:rsid w:val="00881F31"/>
    <w:rsid w:val="0088361F"/>
    <w:rsid w:val="008851B1"/>
    <w:rsid w:val="00891A54"/>
    <w:rsid w:val="00891D47"/>
    <w:rsid w:val="0089215D"/>
    <w:rsid w:val="00892220"/>
    <w:rsid w:val="008922AB"/>
    <w:rsid w:val="00893A7D"/>
    <w:rsid w:val="00896459"/>
    <w:rsid w:val="008A0129"/>
    <w:rsid w:val="008A0ED4"/>
    <w:rsid w:val="008A1170"/>
    <w:rsid w:val="008A1FD6"/>
    <w:rsid w:val="008A315A"/>
    <w:rsid w:val="008A3D39"/>
    <w:rsid w:val="008A7060"/>
    <w:rsid w:val="008A7CA4"/>
    <w:rsid w:val="008B25E5"/>
    <w:rsid w:val="008B4BF3"/>
    <w:rsid w:val="008B6436"/>
    <w:rsid w:val="008C0BED"/>
    <w:rsid w:val="008C0CB5"/>
    <w:rsid w:val="008C13C9"/>
    <w:rsid w:val="008C7B3F"/>
    <w:rsid w:val="008D4717"/>
    <w:rsid w:val="008D49D5"/>
    <w:rsid w:val="008D4ED4"/>
    <w:rsid w:val="008D5D52"/>
    <w:rsid w:val="008D6583"/>
    <w:rsid w:val="008D7C61"/>
    <w:rsid w:val="008E09AF"/>
    <w:rsid w:val="008E2266"/>
    <w:rsid w:val="008E26E3"/>
    <w:rsid w:val="008E2DB3"/>
    <w:rsid w:val="008E4F0F"/>
    <w:rsid w:val="008E5522"/>
    <w:rsid w:val="008E5D54"/>
    <w:rsid w:val="008F05AE"/>
    <w:rsid w:val="008F278C"/>
    <w:rsid w:val="008F5262"/>
    <w:rsid w:val="008F535A"/>
    <w:rsid w:val="008F5908"/>
    <w:rsid w:val="00900118"/>
    <w:rsid w:val="00901306"/>
    <w:rsid w:val="009020AB"/>
    <w:rsid w:val="00904F8C"/>
    <w:rsid w:val="0090502A"/>
    <w:rsid w:val="00905DE9"/>
    <w:rsid w:val="0091177E"/>
    <w:rsid w:val="0091192E"/>
    <w:rsid w:val="00913709"/>
    <w:rsid w:val="00914D90"/>
    <w:rsid w:val="00915E33"/>
    <w:rsid w:val="009171A3"/>
    <w:rsid w:val="00920068"/>
    <w:rsid w:val="009204CC"/>
    <w:rsid w:val="0092231A"/>
    <w:rsid w:val="00923F02"/>
    <w:rsid w:val="0092431B"/>
    <w:rsid w:val="00926534"/>
    <w:rsid w:val="00930571"/>
    <w:rsid w:val="00931A56"/>
    <w:rsid w:val="0093227F"/>
    <w:rsid w:val="00932C9A"/>
    <w:rsid w:val="0093372B"/>
    <w:rsid w:val="00933D8A"/>
    <w:rsid w:val="009355B4"/>
    <w:rsid w:val="00937712"/>
    <w:rsid w:val="00937B0E"/>
    <w:rsid w:val="00941C15"/>
    <w:rsid w:val="00941F9D"/>
    <w:rsid w:val="009424A2"/>
    <w:rsid w:val="009446FE"/>
    <w:rsid w:val="00945F9E"/>
    <w:rsid w:val="009464F5"/>
    <w:rsid w:val="00951F76"/>
    <w:rsid w:val="009527D3"/>
    <w:rsid w:val="009536B9"/>
    <w:rsid w:val="009543A0"/>
    <w:rsid w:val="00955C9D"/>
    <w:rsid w:val="00960ADE"/>
    <w:rsid w:val="00960CA1"/>
    <w:rsid w:val="009643F3"/>
    <w:rsid w:val="00966F14"/>
    <w:rsid w:val="0097244E"/>
    <w:rsid w:val="00973439"/>
    <w:rsid w:val="00974F71"/>
    <w:rsid w:val="00976FDD"/>
    <w:rsid w:val="009778A1"/>
    <w:rsid w:val="009804C8"/>
    <w:rsid w:val="00981917"/>
    <w:rsid w:val="009826F6"/>
    <w:rsid w:val="009830D5"/>
    <w:rsid w:val="00983E89"/>
    <w:rsid w:val="00984910"/>
    <w:rsid w:val="00985353"/>
    <w:rsid w:val="009860D6"/>
    <w:rsid w:val="00987103"/>
    <w:rsid w:val="00993213"/>
    <w:rsid w:val="00994551"/>
    <w:rsid w:val="00997786"/>
    <w:rsid w:val="009A03F7"/>
    <w:rsid w:val="009A2F32"/>
    <w:rsid w:val="009A4AB6"/>
    <w:rsid w:val="009A7903"/>
    <w:rsid w:val="009B2182"/>
    <w:rsid w:val="009B2566"/>
    <w:rsid w:val="009B2A75"/>
    <w:rsid w:val="009B5339"/>
    <w:rsid w:val="009B6DB1"/>
    <w:rsid w:val="009B78CD"/>
    <w:rsid w:val="009B7E4A"/>
    <w:rsid w:val="009C04D0"/>
    <w:rsid w:val="009C0EA5"/>
    <w:rsid w:val="009C17E5"/>
    <w:rsid w:val="009C2FA1"/>
    <w:rsid w:val="009C3B2C"/>
    <w:rsid w:val="009C3C59"/>
    <w:rsid w:val="009C4825"/>
    <w:rsid w:val="009C6392"/>
    <w:rsid w:val="009C7131"/>
    <w:rsid w:val="009D0E86"/>
    <w:rsid w:val="009D21F0"/>
    <w:rsid w:val="009D27C6"/>
    <w:rsid w:val="009D2C18"/>
    <w:rsid w:val="009D2E3B"/>
    <w:rsid w:val="009D399C"/>
    <w:rsid w:val="009D4924"/>
    <w:rsid w:val="009D50F2"/>
    <w:rsid w:val="009D67FF"/>
    <w:rsid w:val="009E0F09"/>
    <w:rsid w:val="009E17F1"/>
    <w:rsid w:val="009E28CB"/>
    <w:rsid w:val="009E2BF2"/>
    <w:rsid w:val="009E3514"/>
    <w:rsid w:val="009E3819"/>
    <w:rsid w:val="009E40B7"/>
    <w:rsid w:val="009E598B"/>
    <w:rsid w:val="009F0B74"/>
    <w:rsid w:val="009F255B"/>
    <w:rsid w:val="009F26E2"/>
    <w:rsid w:val="009F5C3E"/>
    <w:rsid w:val="009F5F46"/>
    <w:rsid w:val="009F7A98"/>
    <w:rsid w:val="00A0165D"/>
    <w:rsid w:val="00A01A9B"/>
    <w:rsid w:val="00A02062"/>
    <w:rsid w:val="00A023B5"/>
    <w:rsid w:val="00A02466"/>
    <w:rsid w:val="00A05A10"/>
    <w:rsid w:val="00A07967"/>
    <w:rsid w:val="00A07F1B"/>
    <w:rsid w:val="00A10892"/>
    <w:rsid w:val="00A11D60"/>
    <w:rsid w:val="00A13395"/>
    <w:rsid w:val="00A16C21"/>
    <w:rsid w:val="00A17050"/>
    <w:rsid w:val="00A21677"/>
    <w:rsid w:val="00A2278A"/>
    <w:rsid w:val="00A2308D"/>
    <w:rsid w:val="00A23740"/>
    <w:rsid w:val="00A27DF2"/>
    <w:rsid w:val="00A31D51"/>
    <w:rsid w:val="00A33CD6"/>
    <w:rsid w:val="00A34972"/>
    <w:rsid w:val="00A35421"/>
    <w:rsid w:val="00A360B6"/>
    <w:rsid w:val="00A36FDF"/>
    <w:rsid w:val="00A37864"/>
    <w:rsid w:val="00A40373"/>
    <w:rsid w:val="00A40699"/>
    <w:rsid w:val="00A409FA"/>
    <w:rsid w:val="00A4325C"/>
    <w:rsid w:val="00A43386"/>
    <w:rsid w:val="00A440BB"/>
    <w:rsid w:val="00A464C6"/>
    <w:rsid w:val="00A513C2"/>
    <w:rsid w:val="00A51F5B"/>
    <w:rsid w:val="00A56776"/>
    <w:rsid w:val="00A57C35"/>
    <w:rsid w:val="00A615CB"/>
    <w:rsid w:val="00A62F7D"/>
    <w:rsid w:val="00A63BBE"/>
    <w:rsid w:val="00A705E0"/>
    <w:rsid w:val="00A7223C"/>
    <w:rsid w:val="00A73728"/>
    <w:rsid w:val="00A73AF9"/>
    <w:rsid w:val="00A7421D"/>
    <w:rsid w:val="00A75162"/>
    <w:rsid w:val="00A76762"/>
    <w:rsid w:val="00A77322"/>
    <w:rsid w:val="00A8239E"/>
    <w:rsid w:val="00A84CD3"/>
    <w:rsid w:val="00A85D85"/>
    <w:rsid w:val="00A86485"/>
    <w:rsid w:val="00A86C38"/>
    <w:rsid w:val="00A90E7E"/>
    <w:rsid w:val="00A9118D"/>
    <w:rsid w:val="00A914B2"/>
    <w:rsid w:val="00A918B8"/>
    <w:rsid w:val="00A92AFA"/>
    <w:rsid w:val="00A9394F"/>
    <w:rsid w:val="00A93FA3"/>
    <w:rsid w:val="00A95032"/>
    <w:rsid w:val="00A97560"/>
    <w:rsid w:val="00AA4BB1"/>
    <w:rsid w:val="00AA79A2"/>
    <w:rsid w:val="00AA7BAA"/>
    <w:rsid w:val="00AB0865"/>
    <w:rsid w:val="00AB1850"/>
    <w:rsid w:val="00AB21B2"/>
    <w:rsid w:val="00AB2E4C"/>
    <w:rsid w:val="00AB3302"/>
    <w:rsid w:val="00AB3512"/>
    <w:rsid w:val="00AB3808"/>
    <w:rsid w:val="00AB4CE9"/>
    <w:rsid w:val="00AB4D6C"/>
    <w:rsid w:val="00AB6963"/>
    <w:rsid w:val="00AB6A2F"/>
    <w:rsid w:val="00AC25C9"/>
    <w:rsid w:val="00AC41EA"/>
    <w:rsid w:val="00AD2322"/>
    <w:rsid w:val="00AD48AC"/>
    <w:rsid w:val="00AE1010"/>
    <w:rsid w:val="00AE1DF2"/>
    <w:rsid w:val="00AE3F1C"/>
    <w:rsid w:val="00AE4654"/>
    <w:rsid w:val="00AE57B2"/>
    <w:rsid w:val="00AE78B7"/>
    <w:rsid w:val="00AF20DA"/>
    <w:rsid w:val="00AF26E1"/>
    <w:rsid w:val="00AF4552"/>
    <w:rsid w:val="00AF577A"/>
    <w:rsid w:val="00AF5DD0"/>
    <w:rsid w:val="00AF6C54"/>
    <w:rsid w:val="00B01F57"/>
    <w:rsid w:val="00B04274"/>
    <w:rsid w:val="00B1123B"/>
    <w:rsid w:val="00B12E21"/>
    <w:rsid w:val="00B13439"/>
    <w:rsid w:val="00B2118C"/>
    <w:rsid w:val="00B21E07"/>
    <w:rsid w:val="00B23A89"/>
    <w:rsid w:val="00B24AF7"/>
    <w:rsid w:val="00B250F8"/>
    <w:rsid w:val="00B255D1"/>
    <w:rsid w:val="00B25E2F"/>
    <w:rsid w:val="00B25F63"/>
    <w:rsid w:val="00B301A5"/>
    <w:rsid w:val="00B30598"/>
    <w:rsid w:val="00B3095D"/>
    <w:rsid w:val="00B30CAC"/>
    <w:rsid w:val="00B30FE5"/>
    <w:rsid w:val="00B31BA8"/>
    <w:rsid w:val="00B31FA9"/>
    <w:rsid w:val="00B330EC"/>
    <w:rsid w:val="00B364B7"/>
    <w:rsid w:val="00B36786"/>
    <w:rsid w:val="00B37D3E"/>
    <w:rsid w:val="00B41328"/>
    <w:rsid w:val="00B43147"/>
    <w:rsid w:val="00B4324D"/>
    <w:rsid w:val="00B44A03"/>
    <w:rsid w:val="00B45C24"/>
    <w:rsid w:val="00B45FD4"/>
    <w:rsid w:val="00B47A6B"/>
    <w:rsid w:val="00B50585"/>
    <w:rsid w:val="00B519C3"/>
    <w:rsid w:val="00B54CB2"/>
    <w:rsid w:val="00B56179"/>
    <w:rsid w:val="00B561E8"/>
    <w:rsid w:val="00B5623E"/>
    <w:rsid w:val="00B57B14"/>
    <w:rsid w:val="00B60F3C"/>
    <w:rsid w:val="00B61657"/>
    <w:rsid w:val="00B62283"/>
    <w:rsid w:val="00B631DE"/>
    <w:rsid w:val="00B63B82"/>
    <w:rsid w:val="00B64408"/>
    <w:rsid w:val="00B6478F"/>
    <w:rsid w:val="00B64DA1"/>
    <w:rsid w:val="00B652DD"/>
    <w:rsid w:val="00B664BF"/>
    <w:rsid w:val="00B700BC"/>
    <w:rsid w:val="00B7051C"/>
    <w:rsid w:val="00B74A86"/>
    <w:rsid w:val="00B74EA9"/>
    <w:rsid w:val="00B76293"/>
    <w:rsid w:val="00B8027D"/>
    <w:rsid w:val="00B824C1"/>
    <w:rsid w:val="00B82995"/>
    <w:rsid w:val="00B82F22"/>
    <w:rsid w:val="00B84B6A"/>
    <w:rsid w:val="00B84D3F"/>
    <w:rsid w:val="00B85E76"/>
    <w:rsid w:val="00B860C8"/>
    <w:rsid w:val="00B90035"/>
    <w:rsid w:val="00B9005B"/>
    <w:rsid w:val="00B922D4"/>
    <w:rsid w:val="00B93B15"/>
    <w:rsid w:val="00B94D04"/>
    <w:rsid w:val="00B94E81"/>
    <w:rsid w:val="00B95901"/>
    <w:rsid w:val="00BA1E3B"/>
    <w:rsid w:val="00BA65A4"/>
    <w:rsid w:val="00BA7B14"/>
    <w:rsid w:val="00BB024D"/>
    <w:rsid w:val="00BB4247"/>
    <w:rsid w:val="00BB73B8"/>
    <w:rsid w:val="00BC0DB5"/>
    <w:rsid w:val="00BC25CA"/>
    <w:rsid w:val="00BC295B"/>
    <w:rsid w:val="00BC2E03"/>
    <w:rsid w:val="00BC414E"/>
    <w:rsid w:val="00BC6AD5"/>
    <w:rsid w:val="00BC7EB7"/>
    <w:rsid w:val="00BD1475"/>
    <w:rsid w:val="00BD3CA4"/>
    <w:rsid w:val="00BD5165"/>
    <w:rsid w:val="00BD516E"/>
    <w:rsid w:val="00BD603F"/>
    <w:rsid w:val="00BD632C"/>
    <w:rsid w:val="00BD6D0A"/>
    <w:rsid w:val="00BE15A0"/>
    <w:rsid w:val="00BE1913"/>
    <w:rsid w:val="00BE1930"/>
    <w:rsid w:val="00BE2E81"/>
    <w:rsid w:val="00BE507D"/>
    <w:rsid w:val="00BE525F"/>
    <w:rsid w:val="00BF0E92"/>
    <w:rsid w:val="00BF310D"/>
    <w:rsid w:val="00BF3152"/>
    <w:rsid w:val="00BF61EB"/>
    <w:rsid w:val="00C01370"/>
    <w:rsid w:val="00C01FA0"/>
    <w:rsid w:val="00C043F3"/>
    <w:rsid w:val="00C0730C"/>
    <w:rsid w:val="00C076A5"/>
    <w:rsid w:val="00C076C4"/>
    <w:rsid w:val="00C101D9"/>
    <w:rsid w:val="00C10AC3"/>
    <w:rsid w:val="00C11703"/>
    <w:rsid w:val="00C1213E"/>
    <w:rsid w:val="00C12C3C"/>
    <w:rsid w:val="00C1687C"/>
    <w:rsid w:val="00C21CEC"/>
    <w:rsid w:val="00C27ED8"/>
    <w:rsid w:val="00C318A4"/>
    <w:rsid w:val="00C31C19"/>
    <w:rsid w:val="00C32E28"/>
    <w:rsid w:val="00C3736F"/>
    <w:rsid w:val="00C44E70"/>
    <w:rsid w:val="00C4693B"/>
    <w:rsid w:val="00C51DB0"/>
    <w:rsid w:val="00C5254E"/>
    <w:rsid w:val="00C52D73"/>
    <w:rsid w:val="00C56F6F"/>
    <w:rsid w:val="00C620B3"/>
    <w:rsid w:val="00C63271"/>
    <w:rsid w:val="00C63275"/>
    <w:rsid w:val="00C63375"/>
    <w:rsid w:val="00C6785E"/>
    <w:rsid w:val="00C70414"/>
    <w:rsid w:val="00C71C4E"/>
    <w:rsid w:val="00C71DCF"/>
    <w:rsid w:val="00C72A54"/>
    <w:rsid w:val="00C72A8E"/>
    <w:rsid w:val="00C739D6"/>
    <w:rsid w:val="00C75F50"/>
    <w:rsid w:val="00C77921"/>
    <w:rsid w:val="00C907BA"/>
    <w:rsid w:val="00C90D99"/>
    <w:rsid w:val="00C90F64"/>
    <w:rsid w:val="00C910D3"/>
    <w:rsid w:val="00C91928"/>
    <w:rsid w:val="00C92527"/>
    <w:rsid w:val="00C928F2"/>
    <w:rsid w:val="00C9467F"/>
    <w:rsid w:val="00C946A0"/>
    <w:rsid w:val="00C95BD3"/>
    <w:rsid w:val="00C95CA5"/>
    <w:rsid w:val="00C95D20"/>
    <w:rsid w:val="00C96288"/>
    <w:rsid w:val="00CA0A21"/>
    <w:rsid w:val="00CA1B00"/>
    <w:rsid w:val="00CA4ED9"/>
    <w:rsid w:val="00CA5E2E"/>
    <w:rsid w:val="00CA69D3"/>
    <w:rsid w:val="00CB02D6"/>
    <w:rsid w:val="00CB037E"/>
    <w:rsid w:val="00CB0BA9"/>
    <w:rsid w:val="00CB25DE"/>
    <w:rsid w:val="00CB28ED"/>
    <w:rsid w:val="00CB33C8"/>
    <w:rsid w:val="00CB3E6D"/>
    <w:rsid w:val="00CB4284"/>
    <w:rsid w:val="00CB75B4"/>
    <w:rsid w:val="00CB7B38"/>
    <w:rsid w:val="00CC0EDA"/>
    <w:rsid w:val="00CC46C5"/>
    <w:rsid w:val="00CC4E46"/>
    <w:rsid w:val="00CC52B4"/>
    <w:rsid w:val="00CC58F6"/>
    <w:rsid w:val="00CC72AC"/>
    <w:rsid w:val="00CC76FD"/>
    <w:rsid w:val="00CC7BCA"/>
    <w:rsid w:val="00CD0317"/>
    <w:rsid w:val="00CD03C2"/>
    <w:rsid w:val="00CD25B5"/>
    <w:rsid w:val="00CD3875"/>
    <w:rsid w:val="00CD392A"/>
    <w:rsid w:val="00CD4351"/>
    <w:rsid w:val="00CD592C"/>
    <w:rsid w:val="00CD6D0F"/>
    <w:rsid w:val="00CD7026"/>
    <w:rsid w:val="00CD7121"/>
    <w:rsid w:val="00CE162D"/>
    <w:rsid w:val="00CE1ED9"/>
    <w:rsid w:val="00CE2048"/>
    <w:rsid w:val="00CE4BCD"/>
    <w:rsid w:val="00CE5F68"/>
    <w:rsid w:val="00CE6174"/>
    <w:rsid w:val="00CE73F2"/>
    <w:rsid w:val="00CE7B65"/>
    <w:rsid w:val="00CF1FB6"/>
    <w:rsid w:val="00CF25E0"/>
    <w:rsid w:val="00CF36FA"/>
    <w:rsid w:val="00CF3979"/>
    <w:rsid w:val="00CF629F"/>
    <w:rsid w:val="00D02CFA"/>
    <w:rsid w:val="00D04B14"/>
    <w:rsid w:val="00D05D7B"/>
    <w:rsid w:val="00D06BC2"/>
    <w:rsid w:val="00D07EB3"/>
    <w:rsid w:val="00D10212"/>
    <w:rsid w:val="00D12BB6"/>
    <w:rsid w:val="00D12CA3"/>
    <w:rsid w:val="00D14619"/>
    <w:rsid w:val="00D16AC4"/>
    <w:rsid w:val="00D177B7"/>
    <w:rsid w:val="00D233B2"/>
    <w:rsid w:val="00D24744"/>
    <w:rsid w:val="00D25075"/>
    <w:rsid w:val="00D270AE"/>
    <w:rsid w:val="00D27E5A"/>
    <w:rsid w:val="00D30F75"/>
    <w:rsid w:val="00D324FC"/>
    <w:rsid w:val="00D33EB9"/>
    <w:rsid w:val="00D367A0"/>
    <w:rsid w:val="00D40214"/>
    <w:rsid w:val="00D41241"/>
    <w:rsid w:val="00D417BE"/>
    <w:rsid w:val="00D41B6E"/>
    <w:rsid w:val="00D4375A"/>
    <w:rsid w:val="00D45F63"/>
    <w:rsid w:val="00D47A29"/>
    <w:rsid w:val="00D509D3"/>
    <w:rsid w:val="00D543C8"/>
    <w:rsid w:val="00D55A6D"/>
    <w:rsid w:val="00D563C5"/>
    <w:rsid w:val="00D56785"/>
    <w:rsid w:val="00D71D2C"/>
    <w:rsid w:val="00D752E9"/>
    <w:rsid w:val="00D773DB"/>
    <w:rsid w:val="00D77733"/>
    <w:rsid w:val="00D80498"/>
    <w:rsid w:val="00D807BE"/>
    <w:rsid w:val="00D80F42"/>
    <w:rsid w:val="00D8355A"/>
    <w:rsid w:val="00D874E6"/>
    <w:rsid w:val="00D87C18"/>
    <w:rsid w:val="00D91AD3"/>
    <w:rsid w:val="00D9433A"/>
    <w:rsid w:val="00D94DE7"/>
    <w:rsid w:val="00DA419B"/>
    <w:rsid w:val="00DA550C"/>
    <w:rsid w:val="00DA6CAB"/>
    <w:rsid w:val="00DB2884"/>
    <w:rsid w:val="00DB3D7F"/>
    <w:rsid w:val="00DB5118"/>
    <w:rsid w:val="00DB6C4B"/>
    <w:rsid w:val="00DB75C3"/>
    <w:rsid w:val="00DC10B3"/>
    <w:rsid w:val="00DC3571"/>
    <w:rsid w:val="00DC6034"/>
    <w:rsid w:val="00DC6787"/>
    <w:rsid w:val="00DC7044"/>
    <w:rsid w:val="00DC74DB"/>
    <w:rsid w:val="00DD02FD"/>
    <w:rsid w:val="00DD6226"/>
    <w:rsid w:val="00DE0099"/>
    <w:rsid w:val="00DE0F29"/>
    <w:rsid w:val="00DE2529"/>
    <w:rsid w:val="00DE26D5"/>
    <w:rsid w:val="00DE5A4C"/>
    <w:rsid w:val="00DE77C2"/>
    <w:rsid w:val="00DF1104"/>
    <w:rsid w:val="00DF1CE0"/>
    <w:rsid w:val="00DF227F"/>
    <w:rsid w:val="00DF2A0E"/>
    <w:rsid w:val="00DF4549"/>
    <w:rsid w:val="00DF5CE2"/>
    <w:rsid w:val="00DF7301"/>
    <w:rsid w:val="00E03186"/>
    <w:rsid w:val="00E031BD"/>
    <w:rsid w:val="00E068D2"/>
    <w:rsid w:val="00E1138C"/>
    <w:rsid w:val="00E12D48"/>
    <w:rsid w:val="00E13F3D"/>
    <w:rsid w:val="00E146AE"/>
    <w:rsid w:val="00E14E07"/>
    <w:rsid w:val="00E20E06"/>
    <w:rsid w:val="00E21DC5"/>
    <w:rsid w:val="00E25B33"/>
    <w:rsid w:val="00E25F7A"/>
    <w:rsid w:val="00E2762C"/>
    <w:rsid w:val="00E30DA7"/>
    <w:rsid w:val="00E31757"/>
    <w:rsid w:val="00E345BF"/>
    <w:rsid w:val="00E34639"/>
    <w:rsid w:val="00E405ED"/>
    <w:rsid w:val="00E4388C"/>
    <w:rsid w:val="00E50D1E"/>
    <w:rsid w:val="00E50ECD"/>
    <w:rsid w:val="00E52BEF"/>
    <w:rsid w:val="00E5399A"/>
    <w:rsid w:val="00E54840"/>
    <w:rsid w:val="00E54F36"/>
    <w:rsid w:val="00E55FFE"/>
    <w:rsid w:val="00E56714"/>
    <w:rsid w:val="00E56724"/>
    <w:rsid w:val="00E57745"/>
    <w:rsid w:val="00E57A1A"/>
    <w:rsid w:val="00E57E7F"/>
    <w:rsid w:val="00E60412"/>
    <w:rsid w:val="00E606BC"/>
    <w:rsid w:val="00E61F08"/>
    <w:rsid w:val="00E665CF"/>
    <w:rsid w:val="00E67512"/>
    <w:rsid w:val="00E6789F"/>
    <w:rsid w:val="00E72D6E"/>
    <w:rsid w:val="00E73370"/>
    <w:rsid w:val="00E738CE"/>
    <w:rsid w:val="00E741E8"/>
    <w:rsid w:val="00E754E1"/>
    <w:rsid w:val="00E759B1"/>
    <w:rsid w:val="00E76077"/>
    <w:rsid w:val="00E773C2"/>
    <w:rsid w:val="00E77800"/>
    <w:rsid w:val="00E8221D"/>
    <w:rsid w:val="00E82D04"/>
    <w:rsid w:val="00E831A2"/>
    <w:rsid w:val="00E84611"/>
    <w:rsid w:val="00E85D87"/>
    <w:rsid w:val="00E9064F"/>
    <w:rsid w:val="00E91944"/>
    <w:rsid w:val="00E9247C"/>
    <w:rsid w:val="00E92BE0"/>
    <w:rsid w:val="00E947C6"/>
    <w:rsid w:val="00E95096"/>
    <w:rsid w:val="00E951E7"/>
    <w:rsid w:val="00E96FD8"/>
    <w:rsid w:val="00EA09C6"/>
    <w:rsid w:val="00EA0C9C"/>
    <w:rsid w:val="00EA0E1D"/>
    <w:rsid w:val="00EA2022"/>
    <w:rsid w:val="00EA25EE"/>
    <w:rsid w:val="00EA58FE"/>
    <w:rsid w:val="00EA6E9C"/>
    <w:rsid w:val="00EA6FA1"/>
    <w:rsid w:val="00EA72E0"/>
    <w:rsid w:val="00EB1312"/>
    <w:rsid w:val="00EB6EA3"/>
    <w:rsid w:val="00EB7B42"/>
    <w:rsid w:val="00EC0869"/>
    <w:rsid w:val="00EC2E31"/>
    <w:rsid w:val="00EC35DF"/>
    <w:rsid w:val="00EC3A9E"/>
    <w:rsid w:val="00EC3FC7"/>
    <w:rsid w:val="00EC46F4"/>
    <w:rsid w:val="00EC4D24"/>
    <w:rsid w:val="00EC4EB0"/>
    <w:rsid w:val="00EC5AEB"/>
    <w:rsid w:val="00ED4E31"/>
    <w:rsid w:val="00ED6AD7"/>
    <w:rsid w:val="00ED76B8"/>
    <w:rsid w:val="00EE1991"/>
    <w:rsid w:val="00EE502E"/>
    <w:rsid w:val="00EE5233"/>
    <w:rsid w:val="00EE7E94"/>
    <w:rsid w:val="00EF0853"/>
    <w:rsid w:val="00EF1109"/>
    <w:rsid w:val="00EF149C"/>
    <w:rsid w:val="00EF26A0"/>
    <w:rsid w:val="00EF28C4"/>
    <w:rsid w:val="00EF328B"/>
    <w:rsid w:val="00EF3735"/>
    <w:rsid w:val="00EF3F09"/>
    <w:rsid w:val="00EF64C8"/>
    <w:rsid w:val="00F00FE2"/>
    <w:rsid w:val="00F050D0"/>
    <w:rsid w:val="00F06D05"/>
    <w:rsid w:val="00F114B4"/>
    <w:rsid w:val="00F13F0C"/>
    <w:rsid w:val="00F14B8A"/>
    <w:rsid w:val="00F1540F"/>
    <w:rsid w:val="00F15844"/>
    <w:rsid w:val="00F15C4E"/>
    <w:rsid w:val="00F16D8C"/>
    <w:rsid w:val="00F17649"/>
    <w:rsid w:val="00F2215B"/>
    <w:rsid w:val="00F2336B"/>
    <w:rsid w:val="00F24413"/>
    <w:rsid w:val="00F2656C"/>
    <w:rsid w:val="00F27260"/>
    <w:rsid w:val="00F3381D"/>
    <w:rsid w:val="00F34A31"/>
    <w:rsid w:val="00F35265"/>
    <w:rsid w:val="00F35943"/>
    <w:rsid w:val="00F44AA4"/>
    <w:rsid w:val="00F44ECA"/>
    <w:rsid w:val="00F45CBD"/>
    <w:rsid w:val="00F5029F"/>
    <w:rsid w:val="00F6184A"/>
    <w:rsid w:val="00F6189B"/>
    <w:rsid w:val="00F61C51"/>
    <w:rsid w:val="00F62368"/>
    <w:rsid w:val="00F658E7"/>
    <w:rsid w:val="00F67CA9"/>
    <w:rsid w:val="00F67FA4"/>
    <w:rsid w:val="00F72A62"/>
    <w:rsid w:val="00F7354C"/>
    <w:rsid w:val="00F76D2E"/>
    <w:rsid w:val="00F82467"/>
    <w:rsid w:val="00F837CE"/>
    <w:rsid w:val="00F8501C"/>
    <w:rsid w:val="00F852A0"/>
    <w:rsid w:val="00F85E13"/>
    <w:rsid w:val="00F86893"/>
    <w:rsid w:val="00F9199B"/>
    <w:rsid w:val="00F96D38"/>
    <w:rsid w:val="00FA16C0"/>
    <w:rsid w:val="00FA190C"/>
    <w:rsid w:val="00FA1934"/>
    <w:rsid w:val="00FA380C"/>
    <w:rsid w:val="00FA49B4"/>
    <w:rsid w:val="00FA563A"/>
    <w:rsid w:val="00FA608B"/>
    <w:rsid w:val="00FA6335"/>
    <w:rsid w:val="00FA7F4F"/>
    <w:rsid w:val="00FB259E"/>
    <w:rsid w:val="00FB29F4"/>
    <w:rsid w:val="00FB4C83"/>
    <w:rsid w:val="00FC0522"/>
    <w:rsid w:val="00FC0DE9"/>
    <w:rsid w:val="00FC3CF6"/>
    <w:rsid w:val="00FC43BE"/>
    <w:rsid w:val="00FC5B94"/>
    <w:rsid w:val="00FC7C59"/>
    <w:rsid w:val="00FD0707"/>
    <w:rsid w:val="00FE035E"/>
    <w:rsid w:val="00FE0FB2"/>
    <w:rsid w:val="00FE1001"/>
    <w:rsid w:val="00FE264B"/>
    <w:rsid w:val="00FE6B87"/>
    <w:rsid w:val="00FE7AEB"/>
    <w:rsid w:val="00FE7E2A"/>
    <w:rsid w:val="00FF2840"/>
    <w:rsid w:val="00FF376A"/>
    <w:rsid w:val="00FF44E1"/>
    <w:rsid w:val="00FF5742"/>
    <w:rsid w:val="00FF615F"/>
    <w:rsid w:val="00FF7E63"/>
    <w:rsid w:val="01C84151"/>
    <w:rsid w:val="03565A85"/>
    <w:rsid w:val="062B47DA"/>
    <w:rsid w:val="0EBC4BEA"/>
    <w:rsid w:val="12B5154F"/>
    <w:rsid w:val="13172337"/>
    <w:rsid w:val="165B5080"/>
    <w:rsid w:val="16CB1812"/>
    <w:rsid w:val="18FE58CB"/>
    <w:rsid w:val="1B3B1E85"/>
    <w:rsid w:val="1BB51241"/>
    <w:rsid w:val="21571E02"/>
    <w:rsid w:val="229E7E32"/>
    <w:rsid w:val="2DA9047B"/>
    <w:rsid w:val="2E4F3A45"/>
    <w:rsid w:val="2E7A6D2A"/>
    <w:rsid w:val="302C67FE"/>
    <w:rsid w:val="30A14C2D"/>
    <w:rsid w:val="32A57DC8"/>
    <w:rsid w:val="32E75196"/>
    <w:rsid w:val="355E591C"/>
    <w:rsid w:val="35924E93"/>
    <w:rsid w:val="36221DAE"/>
    <w:rsid w:val="3B631705"/>
    <w:rsid w:val="3E2276DA"/>
    <w:rsid w:val="3FC47E7A"/>
    <w:rsid w:val="3FFC5C19"/>
    <w:rsid w:val="41EA4BD0"/>
    <w:rsid w:val="47266580"/>
    <w:rsid w:val="47B95E12"/>
    <w:rsid w:val="4A2B08BD"/>
    <w:rsid w:val="4B800095"/>
    <w:rsid w:val="4BBF71C0"/>
    <w:rsid w:val="4E241496"/>
    <w:rsid w:val="4FE50DDC"/>
    <w:rsid w:val="55F02DB1"/>
    <w:rsid w:val="587932F5"/>
    <w:rsid w:val="59DC1F2E"/>
    <w:rsid w:val="603451D7"/>
    <w:rsid w:val="606056D8"/>
    <w:rsid w:val="630134C0"/>
    <w:rsid w:val="656D1CFF"/>
    <w:rsid w:val="660559C4"/>
    <w:rsid w:val="694251BB"/>
    <w:rsid w:val="69997AD5"/>
    <w:rsid w:val="6B053F87"/>
    <w:rsid w:val="6C3A7372"/>
    <w:rsid w:val="6DD447E9"/>
    <w:rsid w:val="6DFC4F92"/>
    <w:rsid w:val="70641CD7"/>
    <w:rsid w:val="70FC67AD"/>
    <w:rsid w:val="71562446"/>
    <w:rsid w:val="71ED2C62"/>
    <w:rsid w:val="739B7573"/>
    <w:rsid w:val="740E296D"/>
    <w:rsid w:val="74F12F61"/>
    <w:rsid w:val="7BFF0F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nhideWhenUsed="0"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qFormat="1" w:unhideWhenUsed="0" w:uiPriority="0" w:semiHidden="0"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qFormat="1"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0"/>
    <w:qFormat/>
    <w:uiPriority w:val="9"/>
    <w:pPr>
      <w:keepNext/>
      <w:keepLines/>
      <w:adjustRightInd w:val="0"/>
      <w:snapToGrid w:val="0"/>
      <w:spacing w:line="360" w:lineRule="auto"/>
      <w:jc w:val="center"/>
      <w:outlineLvl w:val="0"/>
    </w:pPr>
    <w:rPr>
      <w:rFonts w:ascii="宋体" w:hAnsi="Tms Rmn" w:eastAsia="宋体" w:cs="Times New Roman"/>
      <w:b/>
      <w:bCs/>
      <w:kern w:val="44"/>
      <w:sz w:val="44"/>
      <w:szCs w:val="44"/>
    </w:rPr>
  </w:style>
  <w:style w:type="paragraph" w:styleId="3">
    <w:name w:val="heading 2"/>
    <w:basedOn w:val="1"/>
    <w:next w:val="4"/>
    <w:link w:val="41"/>
    <w:qFormat/>
    <w:uiPriority w:val="99"/>
    <w:pPr>
      <w:keepNext/>
      <w:keepLines/>
      <w:adjustRightInd w:val="0"/>
      <w:snapToGrid w:val="0"/>
      <w:spacing w:line="300" w:lineRule="auto"/>
      <w:jc w:val="center"/>
      <w:outlineLvl w:val="1"/>
    </w:pPr>
    <w:rPr>
      <w:rFonts w:ascii="宋体" w:hAnsi="宋体" w:eastAsia="宋体" w:cs="Times New Roman"/>
      <w:b/>
      <w:bCs/>
      <w:kern w:val="0"/>
      <w:sz w:val="32"/>
      <w:szCs w:val="32"/>
    </w:rPr>
  </w:style>
  <w:style w:type="paragraph" w:styleId="5">
    <w:name w:val="heading 3"/>
    <w:basedOn w:val="1"/>
    <w:next w:val="1"/>
    <w:link w:val="42"/>
    <w:qFormat/>
    <w:uiPriority w:val="9"/>
    <w:pPr>
      <w:keepNext/>
      <w:keepLines/>
      <w:adjustRightInd w:val="0"/>
      <w:snapToGrid w:val="0"/>
      <w:spacing w:line="300" w:lineRule="auto"/>
      <w:outlineLvl w:val="2"/>
    </w:pPr>
    <w:rPr>
      <w:rFonts w:ascii="宋体" w:hAnsi="Tms Rmn" w:eastAsia="宋体" w:cs="Times New Roman"/>
      <w:b/>
      <w:bCs/>
      <w:kern w:val="0"/>
      <w:sz w:val="24"/>
      <w:szCs w:val="32"/>
    </w:rPr>
  </w:style>
  <w:style w:type="paragraph" w:styleId="6">
    <w:name w:val="heading 4"/>
    <w:basedOn w:val="1"/>
    <w:next w:val="1"/>
    <w:link w:val="43"/>
    <w:qFormat/>
    <w:uiPriority w:val="9"/>
    <w:pPr>
      <w:keepNext/>
      <w:keepLines/>
      <w:adjustRightInd w:val="0"/>
      <w:snapToGrid w:val="0"/>
      <w:spacing w:before="280" w:after="290" w:line="376" w:lineRule="auto"/>
      <w:outlineLvl w:val="3"/>
    </w:pPr>
    <w:rPr>
      <w:rFonts w:ascii="宋体" w:hAnsi="宋体" w:eastAsia="宋体" w:cs="Times New Roman"/>
      <w:b/>
      <w:bCs/>
      <w:sz w:val="28"/>
      <w:szCs w:val="28"/>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Layout w:type="fixed"/>
      <w:tblCellMar>
        <w:top w:w="0" w:type="dxa"/>
        <w:left w:w="108" w:type="dxa"/>
        <w:bottom w:w="0" w:type="dxa"/>
        <w:right w:w="108" w:type="dxa"/>
      </w:tblCellMar>
    </w:tblPr>
  </w:style>
  <w:style w:type="paragraph" w:styleId="4">
    <w:name w:val="Normal Indent"/>
    <w:basedOn w:val="1"/>
    <w:link w:val="54"/>
    <w:qFormat/>
    <w:uiPriority w:val="0"/>
    <w:pPr>
      <w:autoSpaceDE w:val="0"/>
      <w:autoSpaceDN w:val="0"/>
      <w:adjustRightInd w:val="0"/>
      <w:ind w:firstLine="420"/>
      <w:jc w:val="left"/>
    </w:pPr>
    <w:rPr>
      <w:rFonts w:ascii="宋体" w:hAnsi="Times New Roman" w:eastAsia="宋体" w:cs="Times New Roman"/>
      <w:kern w:val="0"/>
      <w:sz w:val="24"/>
      <w:szCs w:val="20"/>
    </w:rPr>
  </w:style>
  <w:style w:type="paragraph" w:styleId="7">
    <w:name w:val="Document Map"/>
    <w:basedOn w:val="1"/>
    <w:link w:val="45"/>
    <w:unhideWhenUsed/>
    <w:qFormat/>
    <w:uiPriority w:val="99"/>
    <w:pPr>
      <w:adjustRightInd w:val="0"/>
      <w:snapToGrid w:val="0"/>
      <w:spacing w:line="300" w:lineRule="auto"/>
    </w:pPr>
    <w:rPr>
      <w:rFonts w:ascii="宋体" w:eastAsia="宋体"/>
      <w:sz w:val="18"/>
      <w:szCs w:val="18"/>
    </w:rPr>
  </w:style>
  <w:style w:type="paragraph" w:styleId="8">
    <w:name w:val="annotation text"/>
    <w:basedOn w:val="1"/>
    <w:link w:val="36"/>
    <w:unhideWhenUsed/>
    <w:qFormat/>
    <w:uiPriority w:val="0"/>
    <w:pPr>
      <w:adjustRightInd w:val="0"/>
      <w:snapToGrid w:val="0"/>
      <w:spacing w:line="300" w:lineRule="auto"/>
      <w:jc w:val="left"/>
    </w:pPr>
    <w:rPr>
      <w:rFonts w:ascii="宋体" w:eastAsia="宋体"/>
      <w:sz w:val="24"/>
    </w:rPr>
  </w:style>
  <w:style w:type="paragraph" w:styleId="9">
    <w:name w:val="Body Text"/>
    <w:basedOn w:val="1"/>
    <w:next w:val="1"/>
    <w:link w:val="78"/>
    <w:qFormat/>
    <w:uiPriority w:val="0"/>
    <w:rPr>
      <w:rFonts w:ascii="宋体" w:hAnsi="宋体" w:eastAsia="宋体" w:cs="Times New Roman"/>
      <w:color w:val="000000"/>
      <w:szCs w:val="28"/>
    </w:rPr>
  </w:style>
  <w:style w:type="paragraph" w:styleId="10">
    <w:name w:val="Body Text Indent"/>
    <w:basedOn w:val="1"/>
    <w:link w:val="59"/>
    <w:qFormat/>
    <w:uiPriority w:val="0"/>
    <w:pPr>
      <w:ind w:firstLine="630"/>
    </w:pPr>
    <w:rPr>
      <w:sz w:val="32"/>
    </w:rPr>
  </w:style>
  <w:style w:type="paragraph" w:styleId="11">
    <w:name w:val="List Bullet 2"/>
    <w:basedOn w:val="1"/>
    <w:qFormat/>
    <w:uiPriority w:val="0"/>
    <w:pPr>
      <w:tabs>
        <w:tab w:val="left" w:pos="780"/>
      </w:tabs>
      <w:ind w:left="780" w:leftChars="200" w:hanging="360" w:hangingChars="200"/>
    </w:pPr>
    <w:rPr>
      <w:rFonts w:ascii="Times New Roman" w:hAnsi="Times New Roman" w:eastAsia="宋体" w:cs="Times New Roman"/>
      <w:szCs w:val="24"/>
    </w:rPr>
  </w:style>
  <w:style w:type="paragraph" w:styleId="12">
    <w:name w:val="toc 3"/>
    <w:basedOn w:val="1"/>
    <w:next w:val="1"/>
    <w:unhideWhenUsed/>
    <w:qFormat/>
    <w:uiPriority w:val="39"/>
    <w:pPr>
      <w:adjustRightInd w:val="0"/>
      <w:snapToGrid w:val="0"/>
      <w:spacing w:line="300" w:lineRule="auto"/>
      <w:ind w:left="840" w:leftChars="400"/>
    </w:pPr>
    <w:rPr>
      <w:rFonts w:ascii="宋体" w:hAnsi="Tms Rmn" w:eastAsia="宋体" w:cs="Times New Roman"/>
      <w:sz w:val="24"/>
    </w:rPr>
  </w:style>
  <w:style w:type="paragraph" w:styleId="13">
    <w:name w:val="Plain Text"/>
    <w:basedOn w:val="1"/>
    <w:link w:val="67"/>
    <w:qFormat/>
    <w:uiPriority w:val="0"/>
    <w:pPr>
      <w:autoSpaceDE w:val="0"/>
      <w:autoSpaceDN w:val="0"/>
      <w:adjustRightInd w:val="0"/>
    </w:pPr>
    <w:rPr>
      <w:rFonts w:ascii="宋体"/>
    </w:rPr>
  </w:style>
  <w:style w:type="paragraph" w:styleId="14">
    <w:name w:val="Date"/>
    <w:basedOn w:val="1"/>
    <w:next w:val="1"/>
    <w:link w:val="51"/>
    <w:unhideWhenUsed/>
    <w:qFormat/>
    <w:uiPriority w:val="0"/>
    <w:pPr>
      <w:adjustRightInd w:val="0"/>
      <w:snapToGrid w:val="0"/>
      <w:spacing w:line="300" w:lineRule="auto"/>
      <w:ind w:left="100" w:leftChars="2500"/>
    </w:pPr>
    <w:rPr>
      <w:rFonts w:ascii="宋体" w:eastAsia="宋体"/>
      <w:sz w:val="24"/>
    </w:rPr>
  </w:style>
  <w:style w:type="paragraph" w:styleId="15">
    <w:name w:val="Body Text Indent 2"/>
    <w:basedOn w:val="1"/>
    <w:link w:val="69"/>
    <w:unhideWhenUsed/>
    <w:qFormat/>
    <w:uiPriority w:val="0"/>
    <w:pPr>
      <w:adjustRightInd w:val="0"/>
      <w:snapToGrid w:val="0"/>
      <w:spacing w:after="120" w:line="480" w:lineRule="auto"/>
      <w:ind w:left="420" w:leftChars="200"/>
    </w:pPr>
    <w:rPr>
      <w:rFonts w:ascii="宋体" w:hAnsi="Tms Rmn" w:eastAsia="宋体" w:cs="Times New Roman"/>
      <w:sz w:val="24"/>
    </w:rPr>
  </w:style>
  <w:style w:type="paragraph" w:styleId="16">
    <w:name w:val="Balloon Text"/>
    <w:basedOn w:val="1"/>
    <w:link w:val="49"/>
    <w:unhideWhenUsed/>
    <w:qFormat/>
    <w:uiPriority w:val="99"/>
    <w:pPr>
      <w:adjustRightInd w:val="0"/>
      <w:snapToGrid w:val="0"/>
    </w:pPr>
    <w:rPr>
      <w:rFonts w:ascii="宋体" w:eastAsia="宋体"/>
      <w:sz w:val="18"/>
      <w:szCs w:val="18"/>
    </w:rPr>
  </w:style>
  <w:style w:type="paragraph" w:styleId="17">
    <w:name w:val="footer"/>
    <w:basedOn w:val="1"/>
    <w:link w:val="34"/>
    <w:unhideWhenUsed/>
    <w:qFormat/>
    <w:uiPriority w:val="99"/>
    <w:pPr>
      <w:tabs>
        <w:tab w:val="center" w:pos="4153"/>
        <w:tab w:val="right" w:pos="8306"/>
      </w:tabs>
      <w:snapToGrid w:val="0"/>
      <w:jc w:val="left"/>
    </w:pPr>
    <w:rPr>
      <w:sz w:val="18"/>
      <w:szCs w:val="18"/>
    </w:rPr>
  </w:style>
  <w:style w:type="paragraph" w:styleId="18">
    <w:name w:val="header"/>
    <w:basedOn w:val="1"/>
    <w:link w:val="33"/>
    <w:unhideWhenUsed/>
    <w:qFormat/>
    <w:uiPriority w:val="99"/>
    <w:pPr>
      <w:pBdr>
        <w:bottom w:val="single" w:color="auto" w:sz="6" w:space="1"/>
      </w:pBdr>
      <w:tabs>
        <w:tab w:val="center" w:pos="4153"/>
        <w:tab w:val="right" w:pos="8306"/>
      </w:tabs>
      <w:snapToGrid w:val="0"/>
      <w:jc w:val="left"/>
    </w:pPr>
    <w:rPr>
      <w:rFonts w:ascii="楷体" w:hAnsi="楷体" w:eastAsia="楷体"/>
      <w:b/>
      <w:sz w:val="20"/>
      <w:szCs w:val="18"/>
    </w:rPr>
  </w:style>
  <w:style w:type="paragraph" w:styleId="19">
    <w:name w:val="toc 1"/>
    <w:basedOn w:val="1"/>
    <w:next w:val="1"/>
    <w:unhideWhenUsed/>
    <w:qFormat/>
    <w:uiPriority w:val="39"/>
    <w:pPr>
      <w:adjustRightInd w:val="0"/>
      <w:snapToGrid w:val="0"/>
      <w:spacing w:line="480" w:lineRule="auto"/>
    </w:pPr>
    <w:rPr>
      <w:rFonts w:ascii="Times New Roman" w:hAnsi="Times New Roman" w:eastAsia="宋体" w:cs="Times New Roman"/>
      <w:sz w:val="24"/>
    </w:rPr>
  </w:style>
  <w:style w:type="paragraph" w:styleId="20">
    <w:name w:val="toc 2"/>
    <w:basedOn w:val="1"/>
    <w:next w:val="1"/>
    <w:unhideWhenUsed/>
    <w:qFormat/>
    <w:uiPriority w:val="39"/>
    <w:pPr>
      <w:adjustRightInd w:val="0"/>
      <w:snapToGrid w:val="0"/>
      <w:spacing w:line="300" w:lineRule="auto"/>
      <w:ind w:left="420" w:leftChars="200"/>
    </w:pPr>
    <w:rPr>
      <w:rFonts w:ascii="宋体" w:hAnsi="Tms Rmn" w:eastAsia="宋体" w:cs="Times New Roman"/>
      <w:sz w:val="24"/>
    </w:rPr>
  </w:style>
  <w:style w:type="paragraph" w:styleId="21">
    <w:name w:val="HTML Preformatted"/>
    <w:basedOn w:val="1"/>
    <w:link w:val="6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Times New Roman"/>
      <w:kern w:val="0"/>
      <w:sz w:val="20"/>
      <w:szCs w:val="20"/>
    </w:rPr>
  </w:style>
  <w:style w:type="paragraph" w:styleId="22">
    <w:name w:val="Normal (Web)"/>
    <w:basedOn w:val="1"/>
    <w:qFormat/>
    <w:uiPriority w:val="99"/>
    <w:pPr>
      <w:widowControl/>
      <w:spacing w:before="100" w:beforeAutospacing="1" w:after="100" w:afterAutospacing="1"/>
      <w:jc w:val="left"/>
    </w:pPr>
    <w:rPr>
      <w:rFonts w:ascii="宋体" w:hAnsi="宋体" w:eastAsia="宋体" w:cs="Times New Roman"/>
      <w:kern w:val="0"/>
      <w:sz w:val="24"/>
      <w:szCs w:val="20"/>
    </w:rPr>
  </w:style>
  <w:style w:type="paragraph" w:styleId="23">
    <w:name w:val="annotation subject"/>
    <w:basedOn w:val="8"/>
    <w:next w:val="8"/>
    <w:link w:val="47"/>
    <w:unhideWhenUsed/>
    <w:qFormat/>
    <w:uiPriority w:val="99"/>
    <w:rPr>
      <w:b/>
      <w:bCs/>
    </w:rPr>
  </w:style>
  <w:style w:type="paragraph" w:styleId="24">
    <w:name w:val="Body Text First Indent"/>
    <w:basedOn w:val="1"/>
    <w:next w:val="1"/>
    <w:qFormat/>
    <w:uiPriority w:val="99"/>
    <w:pPr>
      <w:spacing w:after="120" w:line="275" w:lineRule="atLeast"/>
      <w:ind w:firstLine="420"/>
      <w:textAlignment w:val="baseline"/>
    </w:pPr>
  </w:style>
  <w:style w:type="table" w:styleId="26">
    <w:name w:val="Table Grid"/>
    <w:basedOn w:val="25"/>
    <w:qFormat/>
    <w:uiPriority w:val="0"/>
    <w:rPr>
      <w:rFonts w:ascii="Tms Rmn" w:hAnsi="Tms Rm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character" w:styleId="28">
    <w:name w:val="Strong"/>
    <w:basedOn w:val="27"/>
    <w:qFormat/>
    <w:uiPriority w:val="22"/>
    <w:rPr>
      <w:b/>
      <w:bCs/>
    </w:rPr>
  </w:style>
  <w:style w:type="character" w:styleId="29">
    <w:name w:val="page number"/>
    <w:qFormat/>
    <w:uiPriority w:val="0"/>
  </w:style>
  <w:style w:type="character" w:styleId="30">
    <w:name w:val="Emphasis"/>
    <w:basedOn w:val="27"/>
    <w:qFormat/>
    <w:uiPriority w:val="20"/>
    <w:rPr>
      <w:i/>
    </w:rPr>
  </w:style>
  <w:style w:type="character" w:styleId="31">
    <w:name w:val="Hyperlink"/>
    <w:unhideWhenUsed/>
    <w:qFormat/>
    <w:uiPriority w:val="99"/>
    <w:rPr>
      <w:color w:val="0000FF"/>
      <w:u w:val="single"/>
    </w:rPr>
  </w:style>
  <w:style w:type="character" w:styleId="32">
    <w:name w:val="annotation reference"/>
    <w:unhideWhenUsed/>
    <w:qFormat/>
    <w:uiPriority w:val="99"/>
    <w:rPr>
      <w:sz w:val="21"/>
      <w:szCs w:val="21"/>
    </w:rPr>
  </w:style>
  <w:style w:type="character" w:customStyle="1" w:styleId="33">
    <w:name w:val="页眉 字符"/>
    <w:basedOn w:val="27"/>
    <w:link w:val="18"/>
    <w:qFormat/>
    <w:uiPriority w:val="99"/>
    <w:rPr>
      <w:rFonts w:ascii="楷体" w:hAnsi="楷体" w:eastAsia="楷体"/>
      <w:b/>
      <w:sz w:val="20"/>
      <w:szCs w:val="18"/>
    </w:rPr>
  </w:style>
  <w:style w:type="character" w:customStyle="1" w:styleId="34">
    <w:name w:val="页脚 字符"/>
    <w:basedOn w:val="27"/>
    <w:link w:val="17"/>
    <w:qFormat/>
    <w:uiPriority w:val="99"/>
    <w:rPr>
      <w:sz w:val="18"/>
      <w:szCs w:val="18"/>
    </w:rPr>
  </w:style>
  <w:style w:type="character" w:customStyle="1" w:styleId="35">
    <w:name w:val="批注文字 Char"/>
    <w:qFormat/>
    <w:uiPriority w:val="0"/>
    <w:rPr>
      <w:rFonts w:ascii="宋体" w:eastAsia="宋体"/>
      <w:sz w:val="24"/>
    </w:rPr>
  </w:style>
  <w:style w:type="character" w:customStyle="1" w:styleId="36">
    <w:name w:val="批注文字 字符"/>
    <w:basedOn w:val="27"/>
    <w:link w:val="8"/>
    <w:semiHidden/>
    <w:qFormat/>
    <w:uiPriority w:val="99"/>
  </w:style>
  <w:style w:type="paragraph" w:customStyle="1" w:styleId="37">
    <w:name w:val="须知正文"/>
    <w:basedOn w:val="1"/>
    <w:qFormat/>
    <w:uiPriority w:val="99"/>
    <w:pPr>
      <w:adjustRightInd w:val="0"/>
      <w:snapToGrid w:val="0"/>
      <w:spacing w:line="300" w:lineRule="auto"/>
      <w:ind w:left="720" w:hanging="720" w:hangingChars="300"/>
      <w:jc w:val="left"/>
    </w:pPr>
    <w:rPr>
      <w:rFonts w:ascii="宋体" w:hAnsi="宋体" w:eastAsia="宋体" w:cs="宋体"/>
      <w:sz w:val="24"/>
      <w:szCs w:val="24"/>
    </w:rPr>
  </w:style>
  <w:style w:type="paragraph" w:customStyle="1" w:styleId="38">
    <w:name w:val="Default"/>
    <w:qFormat/>
    <w:uiPriority w:val="0"/>
    <w:pPr>
      <w:widowControl w:val="0"/>
      <w:autoSpaceDE w:val="0"/>
      <w:autoSpaceDN w:val="0"/>
      <w:adjustRightInd w:val="0"/>
    </w:pPr>
    <w:rPr>
      <w:rFonts w:ascii="仿宋" w:eastAsia="仿宋" w:cs="仿宋" w:hAnsiTheme="minorHAnsi"/>
      <w:color w:val="000000"/>
      <w:sz w:val="24"/>
      <w:szCs w:val="24"/>
      <w:lang w:val="en-US" w:eastAsia="zh-CN" w:bidi="ar-SA"/>
    </w:rPr>
  </w:style>
  <w:style w:type="paragraph" w:styleId="39">
    <w:name w:val="List Paragraph"/>
    <w:basedOn w:val="1"/>
    <w:qFormat/>
    <w:uiPriority w:val="34"/>
    <w:pPr>
      <w:ind w:firstLine="420" w:firstLineChars="200"/>
    </w:pPr>
  </w:style>
  <w:style w:type="character" w:customStyle="1" w:styleId="40">
    <w:name w:val="标题 1 字符"/>
    <w:basedOn w:val="27"/>
    <w:link w:val="2"/>
    <w:qFormat/>
    <w:uiPriority w:val="9"/>
    <w:rPr>
      <w:rFonts w:ascii="宋体" w:hAnsi="Tms Rmn" w:eastAsia="宋体" w:cs="Times New Roman"/>
      <w:b/>
      <w:bCs/>
      <w:kern w:val="44"/>
      <w:sz w:val="44"/>
      <w:szCs w:val="44"/>
    </w:rPr>
  </w:style>
  <w:style w:type="character" w:customStyle="1" w:styleId="41">
    <w:name w:val="标题 2 字符1"/>
    <w:basedOn w:val="27"/>
    <w:link w:val="3"/>
    <w:qFormat/>
    <w:uiPriority w:val="99"/>
    <w:rPr>
      <w:rFonts w:ascii="宋体" w:hAnsi="宋体" w:eastAsia="宋体" w:cs="Times New Roman"/>
      <w:b/>
      <w:bCs/>
      <w:kern w:val="0"/>
      <w:sz w:val="32"/>
      <w:szCs w:val="32"/>
    </w:rPr>
  </w:style>
  <w:style w:type="character" w:customStyle="1" w:styleId="42">
    <w:name w:val="标题 3 字符"/>
    <w:basedOn w:val="27"/>
    <w:link w:val="5"/>
    <w:qFormat/>
    <w:uiPriority w:val="9"/>
    <w:rPr>
      <w:rFonts w:ascii="宋体" w:hAnsi="Tms Rmn" w:eastAsia="宋体" w:cs="Times New Roman"/>
      <w:b/>
      <w:bCs/>
      <w:kern w:val="0"/>
      <w:sz w:val="24"/>
      <w:szCs w:val="32"/>
    </w:rPr>
  </w:style>
  <w:style w:type="character" w:customStyle="1" w:styleId="43">
    <w:name w:val="标题 4 字符"/>
    <w:basedOn w:val="27"/>
    <w:link w:val="6"/>
    <w:qFormat/>
    <w:uiPriority w:val="9"/>
    <w:rPr>
      <w:rFonts w:ascii="宋体" w:hAnsi="宋体" w:eastAsia="宋体" w:cs="Times New Roman"/>
      <w:b/>
      <w:bCs/>
      <w:sz w:val="28"/>
      <w:szCs w:val="28"/>
    </w:rPr>
  </w:style>
  <w:style w:type="character" w:customStyle="1" w:styleId="44">
    <w:name w:val="文档结构图 Char"/>
    <w:qFormat/>
    <w:uiPriority w:val="99"/>
    <w:rPr>
      <w:rFonts w:ascii="宋体" w:eastAsia="宋体"/>
      <w:sz w:val="18"/>
      <w:szCs w:val="18"/>
    </w:rPr>
  </w:style>
  <w:style w:type="character" w:customStyle="1" w:styleId="45">
    <w:name w:val="文档结构图 字符"/>
    <w:basedOn w:val="27"/>
    <w:link w:val="7"/>
    <w:semiHidden/>
    <w:qFormat/>
    <w:uiPriority w:val="99"/>
    <w:rPr>
      <w:rFonts w:ascii="宋体" w:eastAsia="宋体"/>
      <w:sz w:val="18"/>
      <w:szCs w:val="18"/>
    </w:rPr>
  </w:style>
  <w:style w:type="character" w:customStyle="1" w:styleId="46">
    <w:name w:val="批注主题 Char"/>
    <w:qFormat/>
    <w:uiPriority w:val="99"/>
    <w:rPr>
      <w:rFonts w:ascii="宋体" w:eastAsia="宋体"/>
      <w:b/>
      <w:bCs/>
      <w:sz w:val="24"/>
    </w:rPr>
  </w:style>
  <w:style w:type="character" w:customStyle="1" w:styleId="47">
    <w:name w:val="批注主题 字符"/>
    <w:basedOn w:val="35"/>
    <w:link w:val="23"/>
    <w:semiHidden/>
    <w:qFormat/>
    <w:uiPriority w:val="99"/>
    <w:rPr>
      <w:rFonts w:ascii="宋体" w:eastAsia="宋体"/>
      <w:b/>
      <w:bCs/>
      <w:sz w:val="24"/>
    </w:rPr>
  </w:style>
  <w:style w:type="character" w:customStyle="1" w:styleId="48">
    <w:name w:val="批注框文本 Char"/>
    <w:qFormat/>
    <w:uiPriority w:val="99"/>
    <w:rPr>
      <w:rFonts w:ascii="宋体" w:eastAsia="宋体"/>
      <w:sz w:val="18"/>
      <w:szCs w:val="18"/>
    </w:rPr>
  </w:style>
  <w:style w:type="character" w:customStyle="1" w:styleId="49">
    <w:name w:val="批注框文本 字符"/>
    <w:basedOn w:val="27"/>
    <w:link w:val="16"/>
    <w:semiHidden/>
    <w:qFormat/>
    <w:uiPriority w:val="99"/>
    <w:rPr>
      <w:sz w:val="18"/>
      <w:szCs w:val="18"/>
    </w:rPr>
  </w:style>
  <w:style w:type="character" w:customStyle="1" w:styleId="50">
    <w:name w:val="日期 Char"/>
    <w:qFormat/>
    <w:uiPriority w:val="99"/>
    <w:rPr>
      <w:rFonts w:ascii="宋体" w:eastAsia="宋体"/>
      <w:sz w:val="24"/>
    </w:rPr>
  </w:style>
  <w:style w:type="character" w:customStyle="1" w:styleId="51">
    <w:name w:val="日期 字符"/>
    <w:basedOn w:val="27"/>
    <w:link w:val="14"/>
    <w:semiHidden/>
    <w:qFormat/>
    <w:uiPriority w:val="99"/>
  </w:style>
  <w:style w:type="paragraph" w:customStyle="1" w:styleId="52">
    <w:name w:val="普通正文缩进2字符"/>
    <w:basedOn w:val="1"/>
    <w:qFormat/>
    <w:uiPriority w:val="99"/>
    <w:pPr>
      <w:adjustRightInd w:val="0"/>
      <w:snapToGrid w:val="0"/>
      <w:spacing w:line="300" w:lineRule="auto"/>
      <w:ind w:firstLine="200" w:firstLineChars="200"/>
      <w:jc w:val="left"/>
    </w:pPr>
    <w:rPr>
      <w:rFonts w:ascii="宋体" w:hAnsi="宋体" w:eastAsia="宋体" w:cs="宋体"/>
      <w:sz w:val="24"/>
      <w:szCs w:val="24"/>
    </w:rPr>
  </w:style>
  <w:style w:type="paragraph" w:customStyle="1" w:styleId="53">
    <w:name w:val="TOC 标题1"/>
    <w:basedOn w:val="2"/>
    <w:next w:val="1"/>
    <w:qFormat/>
    <w:uiPriority w:val="39"/>
    <w:pPr>
      <w:widowControl/>
      <w:adjustRightInd/>
      <w:snapToGrid/>
      <w:spacing w:before="480" w:line="276" w:lineRule="auto"/>
      <w:jc w:val="left"/>
      <w:outlineLvl w:val="9"/>
    </w:pPr>
    <w:rPr>
      <w:rFonts w:hAnsi="宋体"/>
      <w:color w:val="365F91"/>
      <w:kern w:val="0"/>
      <w:sz w:val="28"/>
      <w:szCs w:val="28"/>
    </w:rPr>
  </w:style>
  <w:style w:type="character" w:customStyle="1" w:styleId="54">
    <w:name w:val="正文缩进 字符"/>
    <w:link w:val="4"/>
    <w:qFormat/>
    <w:uiPriority w:val="0"/>
    <w:rPr>
      <w:rFonts w:ascii="宋体" w:hAnsi="Times New Roman" w:eastAsia="宋体" w:cs="Times New Roman"/>
      <w:kern w:val="0"/>
      <w:sz w:val="24"/>
      <w:szCs w:val="20"/>
    </w:rPr>
  </w:style>
  <w:style w:type="paragraph" w:customStyle="1" w:styleId="55">
    <w:name w:val="Char Char Char Char Char1 Char Char Char"/>
    <w:basedOn w:val="1"/>
    <w:qFormat/>
    <w:uiPriority w:val="0"/>
    <w:pPr>
      <w:tabs>
        <w:tab w:val="left" w:pos="360"/>
      </w:tabs>
      <w:ind w:firstLine="420" w:firstLineChars="150"/>
    </w:pPr>
    <w:rPr>
      <w:rFonts w:ascii="Arial" w:hAnsi="Arial" w:eastAsia="宋体" w:cs="Arial"/>
      <w:sz w:val="20"/>
      <w:szCs w:val="20"/>
    </w:rPr>
  </w:style>
  <w:style w:type="character" w:customStyle="1" w:styleId="56">
    <w:name w:val="正文缩进 Char"/>
    <w:qFormat/>
    <w:uiPriority w:val="0"/>
    <w:rPr>
      <w:rFonts w:eastAsia="宋体"/>
      <w:kern w:val="2"/>
      <w:sz w:val="21"/>
      <w:szCs w:val="24"/>
      <w:lang w:val="en-US" w:eastAsia="zh-CN" w:bidi="ar-SA"/>
    </w:rPr>
  </w:style>
  <w:style w:type="paragraph" w:customStyle="1" w:styleId="57">
    <w:name w:val="样式 首行缩进:  2 字符"/>
    <w:basedOn w:val="1"/>
    <w:qFormat/>
    <w:uiPriority w:val="0"/>
    <w:pPr>
      <w:spacing w:line="400" w:lineRule="exact"/>
      <w:ind w:firstLine="200" w:firstLineChars="200"/>
    </w:pPr>
    <w:rPr>
      <w:rFonts w:ascii="Times New Roman" w:hAnsi="Times New Roman" w:eastAsia="宋体" w:cs="宋体"/>
      <w:sz w:val="24"/>
      <w:szCs w:val="24"/>
    </w:rPr>
  </w:style>
  <w:style w:type="character" w:customStyle="1" w:styleId="58">
    <w:name w:val="正文文本缩进 Char"/>
    <w:qFormat/>
    <w:uiPriority w:val="0"/>
    <w:rPr>
      <w:sz w:val="32"/>
    </w:rPr>
  </w:style>
  <w:style w:type="character" w:customStyle="1" w:styleId="59">
    <w:name w:val="正文文本缩进 字符"/>
    <w:basedOn w:val="27"/>
    <w:link w:val="10"/>
    <w:semiHidden/>
    <w:qFormat/>
    <w:uiPriority w:val="99"/>
  </w:style>
  <w:style w:type="paragraph" w:customStyle="1" w:styleId="60">
    <w:name w:val="09正文_wh"/>
    <w:qFormat/>
    <w:uiPriority w:val="0"/>
    <w:pPr>
      <w:spacing w:line="300" w:lineRule="auto"/>
      <w:ind w:firstLine="200" w:firstLineChars="200"/>
      <w:jc w:val="both"/>
    </w:pPr>
    <w:rPr>
      <w:rFonts w:ascii="Times New Roman" w:hAnsi="Times New Roman" w:eastAsia="宋体" w:cs="Times New Roman"/>
      <w:kern w:val="2"/>
      <w:sz w:val="28"/>
      <w:szCs w:val="24"/>
      <w:lang w:val="en-US" w:eastAsia="zh-CN" w:bidi="ar-SA"/>
    </w:rPr>
  </w:style>
  <w:style w:type="character" w:customStyle="1" w:styleId="61">
    <w:name w:val="HTML 预设格式 字符"/>
    <w:basedOn w:val="27"/>
    <w:link w:val="21"/>
    <w:qFormat/>
    <w:uiPriority w:val="0"/>
    <w:rPr>
      <w:rFonts w:ascii="宋体" w:hAnsi="宋体" w:eastAsia="宋体" w:cs="Times New Roman"/>
      <w:kern w:val="0"/>
      <w:sz w:val="20"/>
      <w:szCs w:val="20"/>
    </w:rPr>
  </w:style>
  <w:style w:type="paragraph" w:customStyle="1" w:styleId="62">
    <w:name w:val="正文首行缩进两字符"/>
    <w:basedOn w:val="1"/>
    <w:qFormat/>
    <w:uiPriority w:val="0"/>
    <w:pPr>
      <w:spacing w:line="360" w:lineRule="auto"/>
      <w:ind w:firstLine="200" w:firstLineChars="200"/>
    </w:pPr>
    <w:rPr>
      <w:rFonts w:ascii="Times New Roman" w:hAnsi="Times New Roman" w:eastAsia="宋体" w:cs="Times New Roman"/>
      <w:szCs w:val="24"/>
    </w:rPr>
  </w:style>
  <w:style w:type="paragraph" w:customStyle="1" w:styleId="63">
    <w:name w:val="列出段落1"/>
    <w:basedOn w:val="1"/>
    <w:qFormat/>
    <w:uiPriority w:val="99"/>
    <w:pPr>
      <w:ind w:firstLine="420" w:firstLineChars="200"/>
    </w:pPr>
    <w:rPr>
      <w:rFonts w:ascii="宋体" w:hAnsi="Times New Roman" w:eastAsia="宋体" w:cs="Times New Roman"/>
      <w:kern w:val="0"/>
      <w:sz w:val="34"/>
      <w:szCs w:val="20"/>
    </w:rPr>
  </w:style>
  <w:style w:type="character" w:customStyle="1" w:styleId="64">
    <w:name w:val="纯文本 Char Char"/>
    <w:qFormat/>
    <w:uiPriority w:val="0"/>
    <w:rPr>
      <w:rFonts w:ascii="宋体" w:hAnsi="Courier New" w:eastAsia="宋体"/>
      <w:kern w:val="2"/>
      <w:sz w:val="21"/>
      <w:lang w:val="en-US" w:eastAsia="zh-CN" w:bidi="ar-SA"/>
    </w:rPr>
  </w:style>
  <w:style w:type="paragraph" w:customStyle="1" w:styleId="65">
    <w:name w:val="样式"/>
    <w:qFormat/>
    <w:uiPriority w:val="0"/>
    <w:pPr>
      <w:widowControl w:val="0"/>
      <w:autoSpaceDE w:val="0"/>
      <w:autoSpaceDN w:val="0"/>
      <w:adjustRightInd w:val="0"/>
    </w:pPr>
    <w:rPr>
      <w:rFonts w:ascii="Courier New" w:hAnsi="Courier New" w:eastAsia="宋体" w:cs="Courier New"/>
      <w:sz w:val="24"/>
      <w:szCs w:val="24"/>
      <w:lang w:val="en-US" w:eastAsia="zh-CN" w:bidi="ar-SA"/>
    </w:rPr>
  </w:style>
  <w:style w:type="character" w:customStyle="1" w:styleId="66">
    <w:name w:val="纯文本 Char1"/>
    <w:unhideWhenUsed/>
    <w:qFormat/>
    <w:uiPriority w:val="99"/>
    <w:rPr>
      <w:rFonts w:ascii="宋体"/>
    </w:rPr>
  </w:style>
  <w:style w:type="character" w:customStyle="1" w:styleId="67">
    <w:name w:val="纯文本 字符1"/>
    <w:basedOn w:val="27"/>
    <w:link w:val="13"/>
    <w:semiHidden/>
    <w:qFormat/>
    <w:uiPriority w:val="99"/>
    <w:rPr>
      <w:rFonts w:ascii="宋体" w:hAnsi="Courier New" w:eastAsia="宋体" w:cs="Courier New"/>
      <w:szCs w:val="21"/>
    </w:rPr>
  </w:style>
  <w:style w:type="paragraph" w:customStyle="1" w:styleId="68">
    <w:name w:val="标3"/>
    <w:basedOn w:val="1"/>
    <w:qFormat/>
    <w:uiPriority w:val="0"/>
    <w:pPr>
      <w:tabs>
        <w:tab w:val="left" w:pos="1740"/>
      </w:tabs>
      <w:adjustRightInd w:val="0"/>
      <w:snapToGrid w:val="0"/>
      <w:spacing w:before="50"/>
      <w:ind w:left="1740" w:hanging="420"/>
      <w:outlineLvl w:val="2"/>
    </w:pPr>
    <w:rPr>
      <w:rFonts w:ascii="Arial Narrow" w:hAnsi="Arial Narrow" w:eastAsia="仿宋_GB2312" w:cs="Times New Roman"/>
      <w:sz w:val="28"/>
      <w:szCs w:val="20"/>
    </w:rPr>
  </w:style>
  <w:style w:type="character" w:customStyle="1" w:styleId="69">
    <w:name w:val="正文文本缩进 2 字符"/>
    <w:basedOn w:val="27"/>
    <w:link w:val="15"/>
    <w:qFormat/>
    <w:uiPriority w:val="0"/>
    <w:rPr>
      <w:rFonts w:ascii="宋体" w:hAnsi="Tms Rmn" w:eastAsia="宋体" w:cs="Times New Roman"/>
      <w:sz w:val="24"/>
    </w:rPr>
  </w:style>
  <w:style w:type="character" w:customStyle="1" w:styleId="70">
    <w:name w:val="样式1 Char"/>
    <w:link w:val="71"/>
    <w:qFormat/>
    <w:uiPriority w:val="0"/>
    <w:rPr>
      <w:rFonts w:ascii="Cambria" w:hAnsi="Cambria" w:eastAsia="黑体"/>
      <w:b/>
      <w:bCs/>
      <w:iCs/>
      <w:szCs w:val="28"/>
      <w:lang w:eastAsia="en-US" w:bidi="en-US"/>
    </w:rPr>
  </w:style>
  <w:style w:type="paragraph" w:customStyle="1" w:styleId="71">
    <w:name w:val="样式1"/>
    <w:basedOn w:val="3"/>
    <w:link w:val="70"/>
    <w:qFormat/>
    <w:uiPriority w:val="0"/>
    <w:pPr>
      <w:keepLines w:val="0"/>
      <w:widowControl/>
      <w:adjustRightInd/>
      <w:snapToGrid/>
      <w:spacing w:before="100" w:beforeAutospacing="1" w:after="100" w:afterAutospacing="1" w:line="240" w:lineRule="auto"/>
      <w:ind w:left="678" w:leftChars="100" w:right="100" w:rightChars="100" w:hanging="578"/>
      <w:jc w:val="left"/>
    </w:pPr>
    <w:rPr>
      <w:rFonts w:ascii="Cambria" w:hAnsi="Cambria" w:eastAsia="黑体" w:cstheme="minorBidi"/>
      <w:iCs/>
      <w:kern w:val="2"/>
      <w:sz w:val="21"/>
      <w:szCs w:val="28"/>
      <w:lang w:eastAsia="en-US" w:bidi="en-US"/>
    </w:rPr>
  </w:style>
  <w:style w:type="paragraph" w:customStyle="1" w:styleId="72">
    <w:name w:val="p0"/>
    <w:basedOn w:val="1"/>
    <w:qFormat/>
    <w:uiPriority w:val="0"/>
    <w:pPr>
      <w:widowControl/>
    </w:pPr>
    <w:rPr>
      <w:rFonts w:ascii="Times New Roman" w:hAnsi="Times New Roman" w:eastAsia="宋体" w:cs="Times New Roman"/>
      <w:kern w:val="0"/>
    </w:rPr>
  </w:style>
  <w:style w:type="character" w:customStyle="1" w:styleId="73">
    <w:name w:val="font01"/>
    <w:qFormat/>
    <w:uiPriority w:val="0"/>
    <w:rPr>
      <w:rFonts w:hint="eastAsia" w:ascii="宋体" w:hAnsi="宋体" w:eastAsia="宋体" w:cs="宋体"/>
      <w:color w:val="000000"/>
      <w:sz w:val="24"/>
      <w:szCs w:val="24"/>
      <w:u w:val="none"/>
    </w:rPr>
  </w:style>
  <w:style w:type="character" w:customStyle="1" w:styleId="74">
    <w:name w:val="font11"/>
    <w:qFormat/>
    <w:uiPriority w:val="0"/>
    <w:rPr>
      <w:rFonts w:hint="default" w:ascii="Times New Roman" w:hAnsi="Times New Roman" w:cs="Times New Roman"/>
      <w:color w:val="000000"/>
      <w:sz w:val="24"/>
      <w:szCs w:val="24"/>
      <w:u w:val="none"/>
    </w:rPr>
  </w:style>
  <w:style w:type="paragraph" w:customStyle="1" w:styleId="75">
    <w:name w:val="报告正文文字"/>
    <w:basedOn w:val="1"/>
    <w:qFormat/>
    <w:uiPriority w:val="0"/>
    <w:pPr>
      <w:spacing w:line="300" w:lineRule="auto"/>
      <w:ind w:firstLine="200" w:firstLineChars="200"/>
    </w:pPr>
    <w:rPr>
      <w:rFonts w:ascii="Times New Roman" w:hAnsi="Times New Roman" w:eastAsia="宋体" w:cs="Times New Roman"/>
      <w:kern w:val="0"/>
      <w:sz w:val="24"/>
      <w:szCs w:val="24"/>
    </w:rPr>
  </w:style>
  <w:style w:type="character" w:customStyle="1" w:styleId="76">
    <w:name w:val="标题 2 字符"/>
    <w:qFormat/>
    <w:uiPriority w:val="99"/>
    <w:rPr>
      <w:rFonts w:ascii="宋体" w:hAnsi="宋体" w:eastAsia="宋体" w:cs="Times New Roman"/>
      <w:b/>
      <w:bCs/>
      <w:kern w:val="0"/>
      <w:sz w:val="32"/>
      <w:szCs w:val="32"/>
    </w:rPr>
  </w:style>
  <w:style w:type="character" w:customStyle="1" w:styleId="77">
    <w:name w:val="纯文本 字符"/>
    <w:unhideWhenUsed/>
    <w:qFormat/>
    <w:uiPriority w:val="99"/>
    <w:rPr>
      <w:rFonts w:ascii="宋体"/>
      <w:sz w:val="21"/>
    </w:rPr>
  </w:style>
  <w:style w:type="character" w:customStyle="1" w:styleId="78">
    <w:name w:val="正文文本 字符"/>
    <w:basedOn w:val="27"/>
    <w:link w:val="9"/>
    <w:qFormat/>
    <w:uiPriority w:val="0"/>
    <w:rPr>
      <w:rFonts w:ascii="宋体" w:hAnsi="宋体" w:eastAsia="宋体" w:cs="Times New Roman"/>
      <w:color w:val="000000"/>
      <w:szCs w:val="28"/>
    </w:rPr>
  </w:style>
  <w:style w:type="paragraph" w:customStyle="1" w:styleId="79">
    <w:name w:val="p16"/>
    <w:basedOn w:val="1"/>
    <w:qFormat/>
    <w:uiPriority w:val="0"/>
    <w:pPr>
      <w:widowControl/>
      <w:spacing w:before="100" w:after="100"/>
      <w:jc w:val="left"/>
    </w:pPr>
    <w:rPr>
      <w:rFonts w:ascii="宋体" w:hAnsi="宋体" w:eastAsia="宋体" w:cs="宋体"/>
      <w:kern w:val="0"/>
      <w:sz w:val="24"/>
      <w:szCs w:val="24"/>
    </w:rPr>
  </w:style>
  <w:style w:type="paragraph" w:customStyle="1" w:styleId="80">
    <w:name w:val="标题一"/>
    <w:basedOn w:val="1"/>
    <w:qFormat/>
    <w:uiPriority w:val="0"/>
    <w:pPr>
      <w:widowControl/>
      <w:jc w:val="center"/>
      <w:outlineLvl w:val="0"/>
    </w:pPr>
    <w:rPr>
      <w:rFonts w:ascii="宋体" w:hAnsi="宋体" w:eastAsia="宋体" w:cs="宋体"/>
      <w:b/>
      <w:bCs/>
      <w:kern w:val="0"/>
      <w:sz w:val="32"/>
      <w:szCs w:val="32"/>
    </w:rPr>
  </w:style>
  <w:style w:type="character" w:customStyle="1" w:styleId="81">
    <w:name w:val="标题 2 Char Char Char Char Char Char Char Char Char Char Char Char Char Char Char Char Char Char Char Char Char"/>
    <w:basedOn w:val="27"/>
    <w:qFormat/>
    <w:uiPriority w:val="0"/>
  </w:style>
  <w:style w:type="paragraph" w:customStyle="1" w:styleId="82">
    <w:name w:val="文字正版"/>
    <w:basedOn w:val="1"/>
    <w:link w:val="83"/>
    <w:qFormat/>
    <w:uiPriority w:val="0"/>
    <w:pPr>
      <w:spacing w:line="360" w:lineRule="auto"/>
      <w:ind w:firstLine="480" w:firstLineChars="200"/>
    </w:pPr>
    <w:rPr>
      <w:rFonts w:ascii="仿宋_GB2312" w:hAnsi="仿宋" w:eastAsia="仿宋_GB2312" w:cs="仿宋"/>
      <w:sz w:val="24"/>
      <w:szCs w:val="32"/>
    </w:rPr>
  </w:style>
  <w:style w:type="character" w:customStyle="1" w:styleId="83">
    <w:name w:val="文字正版 Char"/>
    <w:link w:val="82"/>
    <w:qFormat/>
    <w:uiPriority w:val="0"/>
    <w:rPr>
      <w:rFonts w:ascii="仿宋_GB2312" w:hAnsi="仿宋" w:eastAsia="仿宋_GB2312" w:cs="仿宋"/>
      <w:sz w:val="24"/>
      <w:szCs w:val="32"/>
    </w:rPr>
  </w:style>
  <w:style w:type="paragraph" w:customStyle="1" w:styleId="84">
    <w:name w:val="图表内容"/>
    <w:qFormat/>
    <w:uiPriority w:val="0"/>
    <w:pPr>
      <w:widowControl w:val="0"/>
      <w:adjustRightInd w:val="0"/>
      <w:snapToGrid w:val="0"/>
      <w:jc w:val="center"/>
    </w:pPr>
    <w:rPr>
      <w:rFonts w:ascii="仿宋" w:hAnsi="仿宋" w:eastAsia="仿宋" w:cs="宋体"/>
      <w:sz w:val="21"/>
      <w:szCs w:val="21"/>
      <w:lang w:val="en-US" w:eastAsia="zh-CN" w:bidi="ar-SA"/>
    </w:rPr>
  </w:style>
  <w:style w:type="paragraph" w:customStyle="1" w:styleId="85">
    <w:name w:val="L正文1"/>
    <w:basedOn w:val="1"/>
    <w:qFormat/>
    <w:uiPriority w:val="0"/>
    <w:pPr>
      <w:adjustRightInd w:val="0"/>
      <w:spacing w:line="360" w:lineRule="auto"/>
      <w:ind w:firstLine="200" w:firstLineChars="200"/>
      <w:contextualSpacing/>
    </w:pPr>
    <w:rPr>
      <w:rFonts w:ascii="Times New Roman" w:hAnsi="Times New Roman" w:eastAsia="仿宋" w:cs="Times New Roman"/>
      <w:color w:val="000000" w:themeColor="text1"/>
      <w:sz w:val="24"/>
      <w:szCs w:val="24"/>
    </w:rPr>
  </w:style>
  <w:style w:type="paragraph" w:customStyle="1" w:styleId="86">
    <w:name w:val="Revision"/>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87">
    <w:name w:val="无缩进15居中"/>
    <w:basedOn w:val="1"/>
    <w:next w:val="1"/>
    <w:qFormat/>
    <w:uiPriority w:val="0"/>
    <w:pPr>
      <w:spacing w:line="300" w:lineRule="exact"/>
      <w:jc w:val="center"/>
    </w:pPr>
    <w:rPr>
      <w:rFonts w:ascii="Calibri" w:hAnsi="Calibri"/>
      <w:kern w:val="2"/>
      <w:sz w:val="21"/>
    </w:rPr>
  </w:style>
  <w:style w:type="paragraph" w:customStyle="1" w:styleId="88">
    <w:name w:val="无缩进15"/>
    <w:basedOn w:val="1"/>
    <w:next w:val="1"/>
    <w:qFormat/>
    <w:uiPriority w:val="0"/>
    <w:pPr>
      <w:spacing w:line="300" w:lineRule="exact"/>
      <w:ind w:firstLine="0" w:firstLineChars="0"/>
    </w:pPr>
  </w:style>
  <w:style w:type="paragraph" w:customStyle="1" w:styleId="89">
    <w:name w:val="副标题【正】"/>
    <w:basedOn w:val="1"/>
    <w:next w:val="1"/>
    <w:qFormat/>
    <w:uiPriority w:val="0"/>
    <w:pPr>
      <w:spacing w:line="360" w:lineRule="auto"/>
      <w:ind w:firstLine="0" w:firstLineChars="0"/>
      <w:jc w:val="center"/>
    </w:pPr>
    <w:rPr>
      <w:b/>
      <w:kern w:val="0"/>
      <w:sz w:val="32"/>
      <w:szCs w:val="20"/>
    </w:rPr>
  </w:style>
  <w:style w:type="paragraph" w:customStyle="1" w:styleId="90">
    <w:name w:val="表头（表下）"/>
    <w:basedOn w:val="1"/>
    <w:next w:val="1"/>
    <w:qFormat/>
    <w:uiPriority w:val="0"/>
    <w:pPr>
      <w:spacing w:line="300" w:lineRule="exact"/>
      <w:ind w:firstLine="0" w:firstLineChars="0"/>
      <w:jc w:val="center"/>
    </w:pPr>
    <w:rPr>
      <w:b/>
      <w:sz w:val="20"/>
      <w:szCs w:val="20"/>
    </w:rPr>
  </w:style>
  <w:style w:type="paragraph" w:customStyle="1" w:styleId="91">
    <w:name w:val="表内"/>
    <w:basedOn w:val="1"/>
    <w:qFormat/>
    <w:uiPriority w:val="0"/>
    <w:pPr>
      <w:spacing w:line="300" w:lineRule="exact"/>
      <w:ind w:firstLine="0" w:firstLineChars="0"/>
      <w:jc w:val="center"/>
    </w:pPr>
    <w:rPr>
      <w:rFonts w:hint="eastAsia" w:ascii="宋体" w:hAnsi="宋体" w:eastAsia="仿宋_GB2312"/>
      <w:snapToGrid w:val="0"/>
      <w:kern w:val="0"/>
      <w:szCs w:val="21"/>
    </w:rPr>
  </w:style>
  <w:style w:type="paragraph" w:customStyle="1" w:styleId="92">
    <w:name w:val="表格内容"/>
    <w:basedOn w:val="1"/>
    <w:qFormat/>
    <w:uiPriority w:val="0"/>
    <w:pPr>
      <w:spacing w:line="300" w:lineRule="exact"/>
      <w:ind w:firstLine="0" w:firstLineChars="0"/>
    </w:pPr>
    <w:rPr>
      <w:rFonts w:eastAsia="宋体"/>
      <w:sz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4098"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314846F-07D9-46E4-A171-ED01447A316D}">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15</Pages>
  <Words>5291</Words>
  <Characters>5565</Characters>
  <Lines>45</Lines>
  <Paragraphs>12</Paragraphs>
  <TotalTime>9</TotalTime>
  <ScaleCrop>false</ScaleCrop>
  <LinksUpToDate>false</LinksUpToDate>
  <CharactersWithSpaces>6295</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2022-04-12T03:28:00Z</dcterms:created>
  <dc:creator>李翠先</dc:creator>
  <cp:lastModifiedBy>A</cp:lastModifiedBy>
  <cp:lastPrinted>2023-09-27T05:20:00Z</cp:lastPrinted>
  <dcterms:modified xsi:type="dcterms:W3CDTF">2023-09-27T08:54:07Z</dcterms:modified>
  <cp:revision>123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3CC71518B6CD46A3A8BB9F30EC869B37_12</vt:lpwstr>
  </property>
</Properties>
</file>